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DF" w:rsidRDefault="00F0130E">
      <w:pPr>
        <w:tabs>
          <w:tab w:val="left" w:pos="840"/>
          <w:tab w:val="left" w:pos="7980"/>
        </w:tabs>
        <w:spacing w:line="574" w:lineRule="exact"/>
        <w:rPr>
          <w:rFonts w:eastAsia="黑体"/>
          <w:szCs w:val="32"/>
        </w:rPr>
      </w:pPr>
      <w:bookmarkStart w:id="0" w:name="OLE_LINK2"/>
      <w:r>
        <w:rPr>
          <w:rFonts w:eastAsia="黑体" w:hint="eastAsia"/>
          <w:szCs w:val="32"/>
        </w:rPr>
        <w:t>附件</w:t>
      </w:r>
      <w:r>
        <w:rPr>
          <w:rFonts w:eastAsia="黑体" w:hint="eastAsia"/>
          <w:szCs w:val="32"/>
        </w:rPr>
        <w:t>2</w:t>
      </w:r>
    </w:p>
    <w:p w:rsidR="009D68DF" w:rsidRDefault="009D68DF">
      <w:pPr>
        <w:tabs>
          <w:tab w:val="left" w:pos="840"/>
          <w:tab w:val="left" w:pos="7980"/>
        </w:tabs>
        <w:spacing w:line="574" w:lineRule="exact"/>
        <w:rPr>
          <w:rFonts w:eastAsia="黑体"/>
          <w:szCs w:val="32"/>
        </w:rPr>
      </w:pPr>
      <w:bookmarkStart w:id="1" w:name="_GoBack"/>
      <w:bookmarkEnd w:id="1"/>
    </w:p>
    <w:p w:rsidR="009D68DF" w:rsidRDefault="000B2451">
      <w:pPr>
        <w:spacing w:line="574" w:lineRule="exact"/>
        <w:jc w:val="center"/>
        <w:rPr>
          <w:rFonts w:eastAsia="方正小标宋简体"/>
          <w:sz w:val="44"/>
          <w:szCs w:val="44"/>
        </w:rPr>
      </w:pPr>
      <w:r>
        <w:rPr>
          <w:rFonts w:eastAsia="方正小标宋简体"/>
          <w:sz w:val="44"/>
          <w:szCs w:val="44"/>
        </w:rPr>
        <w:t>2021</w:t>
      </w:r>
      <w:r>
        <w:rPr>
          <w:rFonts w:eastAsia="方正小标宋简体"/>
          <w:sz w:val="44"/>
          <w:szCs w:val="44"/>
        </w:rPr>
        <w:t>年江西省足球协会杯规程总则</w:t>
      </w:r>
    </w:p>
    <w:p w:rsidR="009D68DF" w:rsidRDefault="009D68DF">
      <w:pPr>
        <w:spacing w:line="574" w:lineRule="exact"/>
        <w:rPr>
          <w:rFonts w:eastAsia="仿宋_GB2312"/>
          <w:szCs w:val="32"/>
        </w:rPr>
      </w:pPr>
    </w:p>
    <w:p w:rsidR="009D68DF" w:rsidRDefault="000B2451">
      <w:pPr>
        <w:spacing w:line="574" w:lineRule="exact"/>
        <w:jc w:val="center"/>
        <w:rPr>
          <w:rFonts w:eastAsiaTheme="minorEastAsia"/>
          <w:b/>
          <w:bCs/>
          <w:sz w:val="36"/>
          <w:szCs w:val="36"/>
        </w:rPr>
      </w:pPr>
      <w:r>
        <w:rPr>
          <w:rFonts w:eastAsiaTheme="minorEastAsia"/>
          <w:b/>
          <w:bCs/>
          <w:sz w:val="36"/>
          <w:szCs w:val="36"/>
        </w:rPr>
        <w:t>第一章</w:t>
      </w:r>
      <w:r>
        <w:rPr>
          <w:rFonts w:eastAsiaTheme="minorEastAsia"/>
          <w:b/>
          <w:bCs/>
          <w:sz w:val="36"/>
          <w:szCs w:val="36"/>
        </w:rPr>
        <w:t xml:space="preserve">  </w:t>
      </w:r>
      <w:r>
        <w:rPr>
          <w:rFonts w:eastAsiaTheme="minorEastAsia"/>
          <w:b/>
          <w:bCs/>
          <w:sz w:val="36"/>
          <w:szCs w:val="36"/>
        </w:rPr>
        <w:t>组织概况</w:t>
      </w:r>
    </w:p>
    <w:p w:rsidR="009D68DF" w:rsidRDefault="009D68DF">
      <w:pPr>
        <w:spacing w:line="574" w:lineRule="exact"/>
        <w:jc w:val="center"/>
        <w:rPr>
          <w:rFonts w:eastAsiaTheme="minorEastAsia"/>
          <w:b/>
          <w:bCs/>
          <w:szCs w:val="32"/>
        </w:rPr>
      </w:pPr>
    </w:p>
    <w:p w:rsidR="009D68DF" w:rsidRDefault="000B2451">
      <w:pPr>
        <w:spacing w:line="574" w:lineRule="exact"/>
        <w:ind w:firstLineChars="200" w:firstLine="632"/>
        <w:rPr>
          <w:rFonts w:eastAsia="黑体"/>
          <w:szCs w:val="32"/>
        </w:rPr>
      </w:pPr>
      <w:r>
        <w:rPr>
          <w:rFonts w:eastAsia="黑体"/>
          <w:szCs w:val="32"/>
        </w:rPr>
        <w:t>一、赛事名称</w:t>
      </w:r>
    </w:p>
    <w:p w:rsidR="009D68DF" w:rsidRDefault="000B2451">
      <w:pPr>
        <w:spacing w:line="574" w:lineRule="exact"/>
        <w:ind w:firstLineChars="200" w:firstLine="632"/>
        <w:rPr>
          <w:rFonts w:eastAsia="仿宋_GB2312"/>
          <w:szCs w:val="32"/>
        </w:rPr>
      </w:pPr>
      <w:r>
        <w:rPr>
          <w:rFonts w:eastAsia="仿宋_GB2312"/>
          <w:szCs w:val="32"/>
        </w:rPr>
        <w:t>2021</w:t>
      </w:r>
      <w:r>
        <w:rPr>
          <w:rFonts w:eastAsia="仿宋_GB2312"/>
          <w:szCs w:val="32"/>
        </w:rPr>
        <w:t>年江西省足球协会杯</w:t>
      </w:r>
    </w:p>
    <w:p w:rsidR="009D68DF" w:rsidRDefault="000B2451">
      <w:pPr>
        <w:spacing w:line="574" w:lineRule="exact"/>
        <w:ind w:firstLineChars="200" w:firstLine="632"/>
        <w:rPr>
          <w:rFonts w:eastAsia="黑体"/>
          <w:szCs w:val="32"/>
        </w:rPr>
      </w:pPr>
      <w:r>
        <w:rPr>
          <w:rFonts w:eastAsia="黑体"/>
          <w:szCs w:val="32"/>
        </w:rPr>
        <w:t>二、主办、承办与推广单位</w:t>
      </w:r>
    </w:p>
    <w:p w:rsidR="009D68DF" w:rsidRDefault="000B2451">
      <w:pPr>
        <w:spacing w:line="574" w:lineRule="exact"/>
        <w:ind w:firstLineChars="200" w:firstLine="632"/>
        <w:rPr>
          <w:rFonts w:eastAsia="仿宋_GB2312"/>
          <w:szCs w:val="32"/>
        </w:rPr>
      </w:pPr>
      <w:r>
        <w:rPr>
          <w:rFonts w:eastAsia="仿宋_GB2312"/>
          <w:szCs w:val="32"/>
        </w:rPr>
        <w:t>主办单位：江西省体育局、江西省教育厅</w:t>
      </w:r>
    </w:p>
    <w:p w:rsidR="009D68DF" w:rsidRDefault="000B2451" w:rsidP="00F0130E">
      <w:pPr>
        <w:spacing w:line="574" w:lineRule="exact"/>
        <w:ind w:firstLineChars="200" w:firstLine="632"/>
        <w:rPr>
          <w:rFonts w:eastAsia="仿宋_GB2312"/>
          <w:szCs w:val="32"/>
        </w:rPr>
      </w:pPr>
      <w:r>
        <w:rPr>
          <w:rFonts w:eastAsia="仿宋_GB2312"/>
          <w:szCs w:val="32"/>
        </w:rPr>
        <w:t>承办单位：江西省足球协会</w:t>
      </w:r>
      <w:r>
        <w:rPr>
          <w:rFonts w:eastAsia="仿宋_GB2312"/>
          <w:szCs w:val="32"/>
        </w:rPr>
        <w:t xml:space="preserve">                                                        </w:t>
      </w:r>
    </w:p>
    <w:p w:rsidR="009D68DF" w:rsidRDefault="000B2451">
      <w:pPr>
        <w:spacing w:line="574" w:lineRule="exact"/>
        <w:ind w:firstLineChars="200" w:firstLine="632"/>
        <w:rPr>
          <w:rFonts w:eastAsia="黑体"/>
          <w:szCs w:val="32"/>
        </w:rPr>
      </w:pPr>
      <w:r>
        <w:rPr>
          <w:rFonts w:eastAsia="黑体"/>
          <w:szCs w:val="32"/>
        </w:rPr>
        <w:t>三、赛事组织委员会</w:t>
      </w:r>
    </w:p>
    <w:p w:rsidR="009D68DF" w:rsidRDefault="000B2451">
      <w:pPr>
        <w:spacing w:line="574" w:lineRule="exact"/>
        <w:ind w:firstLineChars="200" w:firstLine="632"/>
        <w:rPr>
          <w:rFonts w:eastAsia="仿宋_GB2312"/>
          <w:szCs w:val="32"/>
        </w:rPr>
      </w:pPr>
      <w:r>
        <w:rPr>
          <w:rFonts w:eastAsia="仿宋_GB2312"/>
          <w:szCs w:val="32"/>
        </w:rPr>
        <w:t>江西省体育局、江西省教育厅、江西省足球协会共同组成</w:t>
      </w:r>
      <w:r>
        <w:rPr>
          <w:rFonts w:eastAsia="仿宋_GB2312"/>
          <w:szCs w:val="32"/>
        </w:rPr>
        <w:t>2021</w:t>
      </w:r>
      <w:r>
        <w:rPr>
          <w:rFonts w:eastAsia="仿宋_GB2312"/>
          <w:szCs w:val="32"/>
        </w:rPr>
        <w:t>年江西省足球协会杯组织委员会（以下简称</w:t>
      </w:r>
      <w:r>
        <w:rPr>
          <w:rFonts w:eastAsia="仿宋_GB2312"/>
          <w:szCs w:val="32"/>
        </w:rPr>
        <w:t>“</w:t>
      </w:r>
      <w:r>
        <w:rPr>
          <w:rFonts w:eastAsia="仿宋_GB2312"/>
          <w:szCs w:val="32"/>
        </w:rPr>
        <w:t>组委会</w:t>
      </w:r>
      <w:r>
        <w:rPr>
          <w:rFonts w:eastAsia="仿宋_GB2312"/>
          <w:szCs w:val="32"/>
        </w:rPr>
        <w:t>”</w:t>
      </w:r>
      <w:r>
        <w:rPr>
          <w:rFonts w:eastAsia="仿宋_GB2312"/>
          <w:szCs w:val="32"/>
        </w:rPr>
        <w:t>），全面管理、指导、监督</w:t>
      </w:r>
      <w:r>
        <w:rPr>
          <w:rFonts w:eastAsia="仿宋_GB2312"/>
          <w:szCs w:val="32"/>
        </w:rPr>
        <w:t>2021</w:t>
      </w:r>
      <w:r>
        <w:rPr>
          <w:rFonts w:eastAsia="仿宋_GB2312"/>
          <w:szCs w:val="32"/>
        </w:rPr>
        <w:t>年江西省足球协会杯工作。</w:t>
      </w:r>
    </w:p>
    <w:p w:rsidR="009D68DF" w:rsidRDefault="000B2451">
      <w:pPr>
        <w:spacing w:line="574" w:lineRule="exact"/>
        <w:ind w:firstLineChars="200" w:firstLine="632"/>
        <w:rPr>
          <w:rFonts w:eastAsia="黑体"/>
          <w:szCs w:val="32"/>
        </w:rPr>
      </w:pPr>
      <w:r>
        <w:rPr>
          <w:rFonts w:eastAsia="黑体"/>
          <w:szCs w:val="32"/>
        </w:rPr>
        <w:t>四、赛事竞赛委员会</w:t>
      </w:r>
    </w:p>
    <w:p w:rsidR="009D68DF" w:rsidRDefault="000B2451">
      <w:pPr>
        <w:spacing w:line="574" w:lineRule="exact"/>
        <w:ind w:firstLineChars="200" w:firstLine="632"/>
        <w:rPr>
          <w:rFonts w:eastAsia="仿宋_GB2312"/>
          <w:szCs w:val="32"/>
        </w:rPr>
      </w:pPr>
      <w:r>
        <w:rPr>
          <w:rFonts w:eastAsia="仿宋_GB2312"/>
          <w:szCs w:val="32"/>
        </w:rPr>
        <w:t>江西省足球协会联合省体育局竞训处、省教育厅体卫艺处共同成立</w:t>
      </w:r>
      <w:r>
        <w:rPr>
          <w:rFonts w:eastAsia="仿宋_GB2312"/>
          <w:szCs w:val="32"/>
        </w:rPr>
        <w:t>2021</w:t>
      </w:r>
      <w:r>
        <w:rPr>
          <w:rFonts w:eastAsia="仿宋_GB2312"/>
          <w:szCs w:val="32"/>
        </w:rPr>
        <w:t>年江西省足球协会杯竞赛委员会（以下简称</w:t>
      </w:r>
      <w:r>
        <w:rPr>
          <w:rFonts w:eastAsia="仿宋_GB2312"/>
          <w:szCs w:val="32"/>
        </w:rPr>
        <w:t>“</w:t>
      </w:r>
      <w:r>
        <w:rPr>
          <w:rFonts w:eastAsia="仿宋_GB2312"/>
          <w:szCs w:val="32"/>
        </w:rPr>
        <w:t>竞委会</w:t>
      </w:r>
      <w:r>
        <w:rPr>
          <w:rFonts w:eastAsia="仿宋_GB2312"/>
          <w:szCs w:val="32"/>
        </w:rPr>
        <w:t>”</w:t>
      </w:r>
      <w:r>
        <w:rPr>
          <w:rFonts w:eastAsia="仿宋_GB2312"/>
          <w:szCs w:val="32"/>
        </w:rPr>
        <w:t>），负责相应杯赛的组织、管理、执行工作，竞赛委员会在组委会的统筹、指导下组织赛事工作。</w:t>
      </w:r>
    </w:p>
    <w:p w:rsidR="009D68DF" w:rsidRDefault="009D68DF">
      <w:pPr>
        <w:spacing w:line="574" w:lineRule="exact"/>
        <w:ind w:firstLineChars="200" w:firstLine="632"/>
        <w:rPr>
          <w:rFonts w:eastAsia="仿宋_GB2312"/>
          <w:szCs w:val="32"/>
        </w:rPr>
      </w:pPr>
    </w:p>
    <w:p w:rsidR="009D68DF" w:rsidRDefault="000B2451">
      <w:pPr>
        <w:spacing w:line="574" w:lineRule="exact"/>
        <w:jc w:val="center"/>
        <w:rPr>
          <w:rFonts w:eastAsiaTheme="minorEastAsia"/>
          <w:b/>
          <w:bCs/>
          <w:sz w:val="36"/>
          <w:szCs w:val="36"/>
        </w:rPr>
      </w:pPr>
      <w:r>
        <w:rPr>
          <w:rFonts w:eastAsiaTheme="minorEastAsia"/>
          <w:b/>
          <w:bCs/>
          <w:sz w:val="36"/>
          <w:szCs w:val="36"/>
        </w:rPr>
        <w:t>第二章</w:t>
      </w:r>
      <w:r>
        <w:rPr>
          <w:rFonts w:eastAsiaTheme="minorEastAsia"/>
          <w:b/>
          <w:bCs/>
          <w:sz w:val="36"/>
          <w:szCs w:val="36"/>
        </w:rPr>
        <w:t xml:space="preserve">  </w:t>
      </w:r>
      <w:r>
        <w:rPr>
          <w:rFonts w:eastAsiaTheme="minorEastAsia"/>
          <w:b/>
          <w:bCs/>
          <w:sz w:val="36"/>
          <w:szCs w:val="36"/>
        </w:rPr>
        <w:t>技术规程</w:t>
      </w:r>
    </w:p>
    <w:p w:rsidR="009D68DF" w:rsidRDefault="009D68DF">
      <w:pPr>
        <w:spacing w:line="574" w:lineRule="exact"/>
        <w:jc w:val="center"/>
        <w:rPr>
          <w:rFonts w:eastAsiaTheme="minorEastAsia"/>
          <w:b/>
          <w:bCs/>
          <w:szCs w:val="32"/>
        </w:rPr>
      </w:pPr>
    </w:p>
    <w:p w:rsidR="009D68DF" w:rsidRDefault="000B2451">
      <w:pPr>
        <w:spacing w:line="574" w:lineRule="exact"/>
        <w:ind w:firstLineChars="200" w:firstLine="632"/>
        <w:rPr>
          <w:rFonts w:eastAsia="黑体"/>
          <w:szCs w:val="32"/>
        </w:rPr>
      </w:pPr>
      <w:r>
        <w:rPr>
          <w:rFonts w:eastAsia="黑体"/>
          <w:szCs w:val="32"/>
        </w:rPr>
        <w:t>五、组别设置</w:t>
      </w:r>
    </w:p>
    <w:p w:rsidR="009D68DF" w:rsidRDefault="000B2451">
      <w:pPr>
        <w:spacing w:line="574" w:lineRule="exact"/>
        <w:ind w:firstLineChars="200" w:firstLine="632"/>
        <w:rPr>
          <w:rFonts w:eastAsia="仿宋_GB2312"/>
          <w:szCs w:val="32"/>
        </w:rPr>
      </w:pPr>
      <w:r>
        <w:rPr>
          <w:rFonts w:eastAsia="仿宋_GB2312"/>
          <w:szCs w:val="32"/>
        </w:rPr>
        <w:t>2021</w:t>
      </w:r>
      <w:r>
        <w:rPr>
          <w:rFonts w:eastAsia="仿宋_GB2312"/>
          <w:szCs w:val="32"/>
        </w:rPr>
        <w:t>年江西省足球协会杯设青少年男子组</w:t>
      </w:r>
      <w:r>
        <w:rPr>
          <w:rFonts w:eastAsia="仿宋_GB2312"/>
          <w:szCs w:val="32"/>
        </w:rPr>
        <w:t>U10</w:t>
      </w:r>
      <w:r>
        <w:rPr>
          <w:rFonts w:eastAsia="仿宋_GB2312"/>
          <w:szCs w:val="32"/>
        </w:rPr>
        <w:t>（</w:t>
      </w:r>
      <w:r>
        <w:rPr>
          <w:rFonts w:eastAsia="仿宋_GB2312"/>
          <w:szCs w:val="32"/>
        </w:rPr>
        <w:t>8</w:t>
      </w:r>
      <w:r>
        <w:rPr>
          <w:rFonts w:eastAsia="仿宋_GB2312"/>
          <w:szCs w:val="32"/>
        </w:rPr>
        <w:t>～</w:t>
      </w:r>
      <w:r>
        <w:rPr>
          <w:rFonts w:eastAsia="仿宋_GB2312"/>
          <w:szCs w:val="32"/>
        </w:rPr>
        <w:t>10</w:t>
      </w:r>
      <w:r>
        <w:rPr>
          <w:rFonts w:eastAsia="仿宋_GB2312"/>
          <w:szCs w:val="32"/>
        </w:rPr>
        <w:t>岁）、</w:t>
      </w:r>
      <w:r>
        <w:rPr>
          <w:rFonts w:eastAsia="仿宋_GB2312"/>
          <w:szCs w:val="32"/>
        </w:rPr>
        <w:t>U11</w:t>
      </w:r>
      <w:r>
        <w:rPr>
          <w:rFonts w:eastAsia="仿宋_GB2312"/>
          <w:szCs w:val="32"/>
        </w:rPr>
        <w:t>、</w:t>
      </w:r>
      <w:r>
        <w:rPr>
          <w:rFonts w:eastAsia="仿宋_GB2312"/>
          <w:szCs w:val="32"/>
        </w:rPr>
        <w:t>U12</w:t>
      </w:r>
      <w:r>
        <w:rPr>
          <w:rFonts w:eastAsia="仿宋_GB2312"/>
          <w:szCs w:val="32"/>
        </w:rPr>
        <w:t>、</w:t>
      </w:r>
      <w:r>
        <w:rPr>
          <w:rFonts w:eastAsia="仿宋_GB2312"/>
          <w:szCs w:val="32"/>
        </w:rPr>
        <w:t>U13</w:t>
      </w:r>
      <w:r>
        <w:rPr>
          <w:rFonts w:eastAsia="仿宋_GB2312"/>
          <w:szCs w:val="32"/>
        </w:rPr>
        <w:t>、</w:t>
      </w:r>
      <w:r>
        <w:rPr>
          <w:rFonts w:eastAsia="仿宋_GB2312"/>
          <w:szCs w:val="32"/>
        </w:rPr>
        <w:t>U14</w:t>
      </w:r>
      <w:r>
        <w:rPr>
          <w:rFonts w:eastAsia="仿宋_GB2312"/>
          <w:szCs w:val="32"/>
        </w:rPr>
        <w:t>、</w:t>
      </w:r>
      <w:r>
        <w:rPr>
          <w:rFonts w:eastAsia="仿宋_GB2312"/>
          <w:szCs w:val="32"/>
        </w:rPr>
        <w:t>U15</w:t>
      </w:r>
      <w:r>
        <w:rPr>
          <w:rFonts w:eastAsia="仿宋_GB2312"/>
          <w:szCs w:val="32"/>
        </w:rPr>
        <w:t>、</w:t>
      </w:r>
      <w:r>
        <w:rPr>
          <w:rFonts w:eastAsia="仿宋_GB2312"/>
          <w:szCs w:val="32"/>
        </w:rPr>
        <w:t>U16</w:t>
      </w:r>
      <w:r>
        <w:rPr>
          <w:rFonts w:eastAsia="仿宋_GB2312"/>
          <w:szCs w:val="32"/>
        </w:rPr>
        <w:t>、</w:t>
      </w:r>
      <w:r>
        <w:rPr>
          <w:rFonts w:eastAsia="仿宋_GB2312"/>
          <w:szCs w:val="32"/>
        </w:rPr>
        <w:t>U18</w:t>
      </w:r>
      <w:r>
        <w:rPr>
          <w:rFonts w:eastAsia="仿宋_GB2312"/>
          <w:szCs w:val="32"/>
        </w:rPr>
        <w:t>（</w:t>
      </w:r>
      <w:r>
        <w:rPr>
          <w:rFonts w:eastAsia="仿宋_GB2312"/>
          <w:szCs w:val="32"/>
        </w:rPr>
        <w:t>17</w:t>
      </w:r>
      <w:r>
        <w:rPr>
          <w:rFonts w:eastAsia="仿宋_GB2312"/>
          <w:szCs w:val="32"/>
        </w:rPr>
        <w:t>～</w:t>
      </w:r>
      <w:r>
        <w:rPr>
          <w:rFonts w:eastAsia="仿宋_GB2312"/>
          <w:szCs w:val="32"/>
        </w:rPr>
        <w:t>18</w:t>
      </w:r>
      <w:r>
        <w:rPr>
          <w:rFonts w:eastAsia="仿宋_GB2312"/>
          <w:szCs w:val="32"/>
        </w:rPr>
        <w:t>岁），青少年女子组</w:t>
      </w:r>
      <w:r>
        <w:rPr>
          <w:rFonts w:eastAsia="仿宋_GB2312"/>
          <w:szCs w:val="32"/>
        </w:rPr>
        <w:t>U9</w:t>
      </w:r>
      <w:r>
        <w:rPr>
          <w:rFonts w:eastAsia="仿宋_GB2312"/>
          <w:szCs w:val="32"/>
        </w:rPr>
        <w:t>（</w:t>
      </w:r>
      <w:r>
        <w:rPr>
          <w:rFonts w:eastAsia="仿宋_GB2312"/>
          <w:szCs w:val="32"/>
        </w:rPr>
        <w:t>7</w:t>
      </w:r>
      <w:r>
        <w:rPr>
          <w:rFonts w:eastAsia="仿宋_GB2312"/>
          <w:szCs w:val="32"/>
        </w:rPr>
        <w:t>～</w:t>
      </w:r>
      <w:r>
        <w:rPr>
          <w:rFonts w:eastAsia="仿宋_GB2312"/>
          <w:szCs w:val="32"/>
        </w:rPr>
        <w:t>9</w:t>
      </w:r>
      <w:r>
        <w:rPr>
          <w:rFonts w:eastAsia="仿宋_GB2312"/>
          <w:szCs w:val="32"/>
        </w:rPr>
        <w:t>岁）、</w:t>
      </w:r>
      <w:r>
        <w:rPr>
          <w:rFonts w:eastAsia="仿宋_GB2312"/>
          <w:szCs w:val="32"/>
        </w:rPr>
        <w:t>U11</w:t>
      </w:r>
      <w:r>
        <w:rPr>
          <w:rFonts w:eastAsia="仿宋_GB2312"/>
          <w:szCs w:val="32"/>
        </w:rPr>
        <w:t>（</w:t>
      </w:r>
      <w:r>
        <w:rPr>
          <w:rFonts w:eastAsia="仿宋_GB2312"/>
          <w:szCs w:val="32"/>
        </w:rPr>
        <w:t>10</w:t>
      </w:r>
      <w:r>
        <w:rPr>
          <w:rFonts w:eastAsia="仿宋_GB2312"/>
          <w:szCs w:val="32"/>
        </w:rPr>
        <w:t>～</w:t>
      </w:r>
      <w:r>
        <w:rPr>
          <w:rFonts w:eastAsia="仿宋_GB2312"/>
          <w:szCs w:val="32"/>
        </w:rPr>
        <w:t>11</w:t>
      </w:r>
      <w:r>
        <w:rPr>
          <w:rFonts w:eastAsia="仿宋_GB2312"/>
          <w:szCs w:val="32"/>
        </w:rPr>
        <w:t>岁）、</w:t>
      </w:r>
      <w:r>
        <w:rPr>
          <w:rFonts w:eastAsia="仿宋_GB2312"/>
          <w:szCs w:val="32"/>
        </w:rPr>
        <w:t>U13</w:t>
      </w:r>
      <w:r>
        <w:rPr>
          <w:rFonts w:eastAsia="仿宋_GB2312"/>
          <w:szCs w:val="32"/>
        </w:rPr>
        <w:t>（</w:t>
      </w:r>
      <w:r>
        <w:rPr>
          <w:rFonts w:eastAsia="仿宋_GB2312"/>
          <w:szCs w:val="32"/>
        </w:rPr>
        <w:t>12</w:t>
      </w:r>
      <w:r>
        <w:rPr>
          <w:rFonts w:eastAsia="仿宋_GB2312"/>
          <w:szCs w:val="32"/>
        </w:rPr>
        <w:t>～</w:t>
      </w:r>
      <w:r>
        <w:rPr>
          <w:rFonts w:eastAsia="仿宋_GB2312"/>
          <w:szCs w:val="32"/>
        </w:rPr>
        <w:t>13</w:t>
      </w:r>
      <w:r>
        <w:rPr>
          <w:rFonts w:eastAsia="仿宋_GB2312"/>
          <w:szCs w:val="32"/>
        </w:rPr>
        <w:t>岁）、</w:t>
      </w:r>
      <w:r>
        <w:rPr>
          <w:rFonts w:eastAsia="仿宋_GB2312"/>
          <w:szCs w:val="32"/>
        </w:rPr>
        <w:t>U15</w:t>
      </w:r>
      <w:r>
        <w:rPr>
          <w:rFonts w:eastAsia="仿宋_GB2312"/>
          <w:szCs w:val="32"/>
        </w:rPr>
        <w:t>（</w:t>
      </w:r>
      <w:r>
        <w:rPr>
          <w:rFonts w:eastAsia="仿宋_GB2312"/>
          <w:szCs w:val="32"/>
        </w:rPr>
        <w:t>14</w:t>
      </w:r>
      <w:r>
        <w:rPr>
          <w:rFonts w:eastAsia="仿宋_GB2312"/>
          <w:szCs w:val="32"/>
        </w:rPr>
        <w:t>～</w:t>
      </w:r>
      <w:r>
        <w:rPr>
          <w:rFonts w:eastAsia="仿宋_GB2312"/>
          <w:szCs w:val="32"/>
        </w:rPr>
        <w:t>15</w:t>
      </w:r>
      <w:r>
        <w:rPr>
          <w:rFonts w:eastAsia="仿宋_GB2312"/>
          <w:szCs w:val="32"/>
        </w:rPr>
        <w:t>岁）、</w:t>
      </w:r>
      <w:r>
        <w:rPr>
          <w:rFonts w:eastAsia="仿宋_GB2312"/>
          <w:szCs w:val="32"/>
        </w:rPr>
        <w:t>U17</w:t>
      </w:r>
      <w:r>
        <w:rPr>
          <w:rFonts w:eastAsia="仿宋_GB2312"/>
          <w:szCs w:val="32"/>
        </w:rPr>
        <w:t>（</w:t>
      </w:r>
      <w:r>
        <w:rPr>
          <w:rFonts w:eastAsia="仿宋_GB2312"/>
          <w:szCs w:val="32"/>
        </w:rPr>
        <w:t>16</w:t>
      </w:r>
      <w:r>
        <w:rPr>
          <w:rFonts w:eastAsia="仿宋_GB2312"/>
          <w:szCs w:val="32"/>
        </w:rPr>
        <w:t>～</w:t>
      </w:r>
      <w:r>
        <w:rPr>
          <w:rFonts w:eastAsia="仿宋_GB2312"/>
          <w:szCs w:val="32"/>
        </w:rPr>
        <w:t>17</w:t>
      </w:r>
      <w:r>
        <w:rPr>
          <w:rFonts w:eastAsia="仿宋_GB2312"/>
          <w:szCs w:val="32"/>
        </w:rPr>
        <w:t>岁），男子成人组共</w:t>
      </w:r>
      <w:r>
        <w:rPr>
          <w:rFonts w:eastAsia="仿宋_GB2312"/>
          <w:szCs w:val="32"/>
        </w:rPr>
        <w:t>14</w:t>
      </w:r>
      <w:r>
        <w:rPr>
          <w:rFonts w:eastAsia="仿宋_GB2312"/>
          <w:szCs w:val="32"/>
        </w:rPr>
        <w:t>个组别。</w:t>
      </w:r>
    </w:p>
    <w:p w:rsidR="009D68DF" w:rsidRDefault="000B2451">
      <w:pPr>
        <w:spacing w:line="574" w:lineRule="exact"/>
        <w:ind w:firstLineChars="200" w:firstLine="632"/>
        <w:rPr>
          <w:rFonts w:eastAsia="黑体"/>
          <w:szCs w:val="32"/>
        </w:rPr>
      </w:pPr>
      <w:r>
        <w:rPr>
          <w:rFonts w:eastAsia="黑体"/>
          <w:szCs w:val="32"/>
        </w:rPr>
        <w:t>六、报名和比赛日期</w:t>
      </w:r>
    </w:p>
    <w:p w:rsidR="009D68DF" w:rsidRDefault="000B2451">
      <w:pPr>
        <w:spacing w:line="574" w:lineRule="exact"/>
        <w:ind w:firstLineChars="200" w:firstLine="632"/>
        <w:rPr>
          <w:rFonts w:eastAsia="楷体_GB2312"/>
          <w:szCs w:val="32"/>
        </w:rPr>
      </w:pPr>
      <w:r>
        <w:rPr>
          <w:rFonts w:eastAsia="楷体_GB2312"/>
          <w:szCs w:val="32"/>
        </w:rPr>
        <w:t>（一）报名日期</w:t>
      </w:r>
    </w:p>
    <w:p w:rsidR="009D68DF" w:rsidRDefault="000B2451">
      <w:pPr>
        <w:spacing w:line="574" w:lineRule="exact"/>
        <w:ind w:firstLineChars="200" w:firstLine="632"/>
        <w:rPr>
          <w:rFonts w:eastAsia="仿宋_GB2312"/>
          <w:szCs w:val="32"/>
        </w:rPr>
      </w:pPr>
      <w:r>
        <w:rPr>
          <w:rFonts w:eastAsia="仿宋_GB2312"/>
          <w:szCs w:val="32"/>
        </w:rPr>
        <w:t>按各组别预报名通知日期进行报名。</w:t>
      </w:r>
    </w:p>
    <w:p w:rsidR="009D68DF" w:rsidRDefault="000B2451">
      <w:pPr>
        <w:spacing w:line="574" w:lineRule="exact"/>
        <w:ind w:firstLineChars="200" w:firstLine="632"/>
        <w:rPr>
          <w:rFonts w:eastAsia="楷体_GB2312"/>
          <w:szCs w:val="32"/>
        </w:rPr>
      </w:pPr>
      <w:r>
        <w:rPr>
          <w:rFonts w:eastAsia="楷体_GB2312"/>
          <w:szCs w:val="32"/>
        </w:rPr>
        <w:t>（二）比赛日期</w:t>
      </w:r>
    </w:p>
    <w:p w:rsidR="009D68DF" w:rsidRDefault="000B2451">
      <w:pPr>
        <w:spacing w:line="574" w:lineRule="exact"/>
        <w:ind w:firstLineChars="200" w:firstLine="632"/>
        <w:rPr>
          <w:rFonts w:eastAsia="仿宋_GB2312"/>
          <w:szCs w:val="32"/>
        </w:rPr>
      </w:pPr>
      <w:r>
        <w:rPr>
          <w:rFonts w:eastAsia="仿宋_GB2312"/>
          <w:szCs w:val="32"/>
        </w:rPr>
        <w:t>2021</w:t>
      </w:r>
      <w:r>
        <w:rPr>
          <w:rFonts w:eastAsia="仿宋_GB2312"/>
          <w:szCs w:val="32"/>
        </w:rPr>
        <w:t>年</w:t>
      </w:r>
      <w:r>
        <w:rPr>
          <w:rFonts w:eastAsia="仿宋_GB2312"/>
          <w:szCs w:val="32"/>
        </w:rPr>
        <w:t>4—6</w:t>
      </w:r>
      <w:r>
        <w:rPr>
          <w:rFonts w:eastAsia="仿宋_GB2312"/>
          <w:szCs w:val="32"/>
        </w:rPr>
        <w:t>月（具体安排以竞赛通知为准）。</w:t>
      </w:r>
    </w:p>
    <w:p w:rsidR="009D68DF" w:rsidRDefault="000B2451">
      <w:pPr>
        <w:spacing w:line="574" w:lineRule="exact"/>
        <w:ind w:firstLineChars="200" w:firstLine="632"/>
        <w:rPr>
          <w:rFonts w:eastAsia="黑体"/>
          <w:szCs w:val="32"/>
        </w:rPr>
      </w:pPr>
      <w:r>
        <w:rPr>
          <w:rFonts w:eastAsia="黑体"/>
          <w:szCs w:val="32"/>
        </w:rPr>
        <w:t>七、报名参赛资格</w:t>
      </w:r>
    </w:p>
    <w:p w:rsidR="009D68DF" w:rsidRDefault="000B2451">
      <w:pPr>
        <w:spacing w:line="574" w:lineRule="exact"/>
        <w:ind w:firstLineChars="200" w:firstLine="632"/>
        <w:rPr>
          <w:rFonts w:eastAsia="楷体_GB2312"/>
          <w:szCs w:val="32"/>
        </w:rPr>
      </w:pPr>
      <w:r>
        <w:rPr>
          <w:rFonts w:eastAsia="楷体_GB2312"/>
          <w:szCs w:val="32"/>
        </w:rPr>
        <w:t>（一）球队报名参赛资格</w:t>
      </w:r>
    </w:p>
    <w:p w:rsidR="009D68DF" w:rsidRDefault="000B2451">
      <w:pPr>
        <w:spacing w:line="574" w:lineRule="exact"/>
        <w:ind w:firstLineChars="200" w:firstLine="632"/>
        <w:rPr>
          <w:rFonts w:eastAsia="仿宋_GB2312"/>
          <w:szCs w:val="32"/>
        </w:rPr>
      </w:pPr>
      <w:r>
        <w:rPr>
          <w:rFonts w:eastAsia="仿宋_GB2312"/>
          <w:szCs w:val="32"/>
        </w:rPr>
        <w:t>1.</w:t>
      </w:r>
      <w:r>
        <w:rPr>
          <w:rFonts w:eastAsia="仿宋_GB2312"/>
          <w:szCs w:val="32"/>
        </w:rPr>
        <w:t>已通过中国足协信息化平台在江西省足协或其会员协会完成本年度注册的球队。</w:t>
      </w:r>
    </w:p>
    <w:p w:rsidR="009D68DF" w:rsidRDefault="000B2451">
      <w:pPr>
        <w:spacing w:line="574" w:lineRule="exact"/>
        <w:ind w:firstLineChars="200" w:firstLine="632"/>
        <w:rPr>
          <w:rFonts w:eastAsia="仿宋_GB2312"/>
          <w:szCs w:val="32"/>
        </w:rPr>
      </w:pPr>
      <w:r>
        <w:rPr>
          <w:rFonts w:eastAsia="仿宋_GB2312"/>
          <w:szCs w:val="32"/>
        </w:rPr>
        <w:t xml:space="preserve">2. </w:t>
      </w:r>
      <w:r>
        <w:rPr>
          <w:rFonts w:eastAsia="仿宋_GB2312"/>
          <w:szCs w:val="32"/>
        </w:rPr>
        <w:t>由各设区市足协联合各设区市教体局组队报名参加。</w:t>
      </w:r>
    </w:p>
    <w:p w:rsidR="009D68DF" w:rsidRDefault="000B2451">
      <w:pPr>
        <w:spacing w:line="574" w:lineRule="exact"/>
        <w:ind w:firstLineChars="200" w:firstLine="632"/>
        <w:rPr>
          <w:rFonts w:eastAsia="仿宋_GB2312"/>
          <w:szCs w:val="32"/>
        </w:rPr>
      </w:pPr>
      <w:r>
        <w:rPr>
          <w:rFonts w:eastAsia="仿宋_GB2312"/>
          <w:szCs w:val="32"/>
        </w:rPr>
        <w:t>3.</w:t>
      </w:r>
      <w:r>
        <w:rPr>
          <w:rFonts w:eastAsia="仿宋_GB2312"/>
          <w:szCs w:val="32"/>
        </w:rPr>
        <w:t>球队应在规定时间内向其所在会员协会报名，并由其所在会员协会报至江西省足球协会竞赛部审核确认球队参赛资格。</w:t>
      </w:r>
    </w:p>
    <w:p w:rsidR="009D68DF" w:rsidRDefault="000B2451">
      <w:pPr>
        <w:spacing w:line="574" w:lineRule="exact"/>
        <w:ind w:firstLineChars="200" w:firstLine="632"/>
        <w:rPr>
          <w:rFonts w:eastAsia="仿宋_GB2312"/>
          <w:szCs w:val="32"/>
        </w:rPr>
      </w:pPr>
      <w:r>
        <w:rPr>
          <w:rFonts w:eastAsia="仿宋_GB2312"/>
          <w:szCs w:val="32"/>
        </w:rPr>
        <w:t>4.</w:t>
      </w:r>
      <w:r>
        <w:rPr>
          <w:rFonts w:eastAsia="仿宋_GB2312"/>
          <w:szCs w:val="32"/>
        </w:rPr>
        <w:t>球队应符合相应年龄组别的参赛资格和报名人数规定，并遵守</w:t>
      </w:r>
      <w:r>
        <w:rPr>
          <w:rFonts w:eastAsia="仿宋_GB2312"/>
          <w:szCs w:val="32"/>
        </w:rPr>
        <w:t>2021</w:t>
      </w:r>
      <w:r>
        <w:rPr>
          <w:rFonts w:eastAsia="仿宋_GB2312"/>
          <w:szCs w:val="32"/>
        </w:rPr>
        <w:t>年江西省足球协会杯规程总则的相关规定。</w:t>
      </w:r>
    </w:p>
    <w:p w:rsidR="009D68DF" w:rsidRDefault="000B2451">
      <w:pPr>
        <w:spacing w:line="574" w:lineRule="exact"/>
        <w:ind w:firstLineChars="200" w:firstLine="632"/>
        <w:rPr>
          <w:rFonts w:eastAsia="楷体_GB2312"/>
          <w:szCs w:val="32"/>
        </w:rPr>
      </w:pPr>
      <w:r>
        <w:rPr>
          <w:rFonts w:eastAsia="楷体_GB2312"/>
          <w:szCs w:val="32"/>
        </w:rPr>
        <w:t>（二）球员报名参赛资格</w:t>
      </w:r>
    </w:p>
    <w:p w:rsidR="009D68DF" w:rsidRDefault="000B2451">
      <w:pPr>
        <w:spacing w:line="574" w:lineRule="exact"/>
        <w:ind w:firstLineChars="200" w:firstLine="632"/>
        <w:rPr>
          <w:rFonts w:eastAsia="仿宋_GB2312"/>
          <w:szCs w:val="32"/>
        </w:rPr>
      </w:pPr>
      <w:r>
        <w:rPr>
          <w:rFonts w:eastAsia="仿宋_GB2312"/>
          <w:szCs w:val="32"/>
        </w:rPr>
        <w:t>1.</w:t>
      </w:r>
      <w:r>
        <w:rPr>
          <w:rFonts w:eastAsia="仿宋_GB2312"/>
          <w:szCs w:val="32"/>
        </w:rPr>
        <w:t>报名参赛的球队球员，必须通过中国足协信息化平台完成</w:t>
      </w:r>
      <w:r>
        <w:rPr>
          <w:rFonts w:eastAsia="仿宋_GB2312"/>
          <w:szCs w:val="32"/>
        </w:rPr>
        <w:lastRenderedPageBreak/>
        <w:t>本年度注册手续，且在一个赛季只能代表一个球队参赛。</w:t>
      </w:r>
    </w:p>
    <w:p w:rsidR="009D68DF" w:rsidRDefault="000B2451">
      <w:pPr>
        <w:spacing w:line="574" w:lineRule="exact"/>
        <w:ind w:firstLineChars="200" w:firstLine="632"/>
        <w:rPr>
          <w:rFonts w:eastAsia="仿宋_GB2312"/>
          <w:szCs w:val="32"/>
        </w:rPr>
      </w:pPr>
      <w:r>
        <w:rPr>
          <w:rFonts w:eastAsia="仿宋_GB2312"/>
          <w:szCs w:val="32"/>
        </w:rPr>
        <w:t>2.</w:t>
      </w:r>
      <w:r>
        <w:rPr>
          <w:rFonts w:eastAsia="仿宋_GB2312"/>
          <w:szCs w:val="32"/>
        </w:rPr>
        <w:t>青少年组报名参赛的球队球员，必须为江西省户籍或江西省正式学籍，年满</w:t>
      </w:r>
      <w:r>
        <w:rPr>
          <w:rFonts w:eastAsia="仿宋_GB2312"/>
          <w:szCs w:val="32"/>
        </w:rPr>
        <w:t>18</w:t>
      </w:r>
      <w:r>
        <w:rPr>
          <w:rFonts w:eastAsia="仿宋_GB2312"/>
          <w:szCs w:val="32"/>
        </w:rPr>
        <w:t>周岁的非江西籍球员且不能提供江西省学籍证明的，要有在江西省参加过两年度省级比赛的经历。成人组报名参赛的球队球员，本年度不能是职业球员（中国足协信息化平台注册为准）。</w:t>
      </w:r>
    </w:p>
    <w:p w:rsidR="009D68DF" w:rsidRDefault="000B2451">
      <w:pPr>
        <w:spacing w:line="574" w:lineRule="exact"/>
        <w:ind w:firstLineChars="200" w:firstLine="632"/>
        <w:rPr>
          <w:rFonts w:eastAsia="仿宋_GB2312"/>
          <w:szCs w:val="32"/>
        </w:rPr>
      </w:pPr>
      <w:r>
        <w:rPr>
          <w:rFonts w:eastAsia="仿宋_GB2312"/>
          <w:szCs w:val="32"/>
        </w:rPr>
        <w:t>3.</w:t>
      </w:r>
      <w:r>
        <w:rPr>
          <w:rFonts w:eastAsia="仿宋_GB2312"/>
          <w:szCs w:val="32"/>
        </w:rPr>
        <w:t>年龄要求</w:t>
      </w:r>
    </w:p>
    <w:p w:rsidR="009D68DF" w:rsidRDefault="000B2451">
      <w:pPr>
        <w:spacing w:line="574" w:lineRule="exact"/>
        <w:ind w:firstLineChars="200" w:firstLine="632"/>
        <w:rPr>
          <w:rFonts w:eastAsia="仿宋_GB2312"/>
          <w:szCs w:val="32"/>
        </w:rPr>
      </w:pPr>
      <w:r>
        <w:rPr>
          <w:rFonts w:eastAsia="仿宋_GB2312"/>
          <w:szCs w:val="32"/>
        </w:rPr>
        <w:t>（</w:t>
      </w:r>
      <w:r>
        <w:rPr>
          <w:rFonts w:eastAsia="仿宋_GB2312"/>
          <w:szCs w:val="32"/>
        </w:rPr>
        <w:t>1</w:t>
      </w:r>
      <w:r>
        <w:rPr>
          <w:rFonts w:eastAsia="仿宋_GB2312"/>
          <w:szCs w:val="32"/>
        </w:rPr>
        <w:t>）青少年男子组</w:t>
      </w:r>
    </w:p>
    <w:p w:rsidR="009D68DF" w:rsidRDefault="000B2451">
      <w:pPr>
        <w:spacing w:line="574" w:lineRule="exact"/>
        <w:ind w:firstLineChars="200" w:firstLine="632"/>
        <w:rPr>
          <w:rFonts w:eastAsia="仿宋_GB2312"/>
          <w:szCs w:val="32"/>
        </w:rPr>
      </w:pPr>
      <w:r>
        <w:rPr>
          <w:rFonts w:eastAsia="仿宋_GB2312"/>
          <w:szCs w:val="32"/>
        </w:rPr>
        <w:t>U10</w:t>
      </w:r>
      <w:r>
        <w:rPr>
          <w:rFonts w:eastAsia="仿宋_GB2312"/>
          <w:szCs w:val="32"/>
        </w:rPr>
        <w:t>组：报名球员应为</w:t>
      </w:r>
      <w:r>
        <w:rPr>
          <w:rFonts w:eastAsia="仿宋_GB2312"/>
          <w:szCs w:val="32"/>
        </w:rPr>
        <w:t>2011</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2013</w:t>
      </w:r>
      <w:r>
        <w:rPr>
          <w:rFonts w:eastAsia="仿宋_GB2312"/>
          <w:szCs w:val="32"/>
        </w:rPr>
        <w:t>年</w:t>
      </w:r>
      <w:r>
        <w:rPr>
          <w:rFonts w:eastAsia="仿宋_GB2312"/>
          <w:szCs w:val="32"/>
        </w:rPr>
        <w:t>12</w:t>
      </w:r>
      <w:r>
        <w:rPr>
          <w:rFonts w:eastAsia="仿宋_GB2312"/>
          <w:szCs w:val="32"/>
        </w:rPr>
        <w:t>月</w:t>
      </w:r>
      <w:r>
        <w:rPr>
          <w:rFonts w:eastAsia="仿宋_GB2312"/>
          <w:szCs w:val="32"/>
        </w:rPr>
        <w:t>31</w:t>
      </w:r>
      <w:r>
        <w:rPr>
          <w:rFonts w:eastAsia="仿宋_GB2312"/>
          <w:szCs w:val="32"/>
        </w:rPr>
        <w:t>日出生；</w:t>
      </w:r>
    </w:p>
    <w:p w:rsidR="009D68DF" w:rsidRDefault="000B2451">
      <w:pPr>
        <w:spacing w:line="574" w:lineRule="exact"/>
        <w:ind w:firstLineChars="200" w:firstLine="632"/>
        <w:rPr>
          <w:rFonts w:eastAsia="仿宋_GB2312"/>
          <w:szCs w:val="32"/>
        </w:rPr>
      </w:pPr>
      <w:r>
        <w:rPr>
          <w:rFonts w:eastAsia="仿宋_GB2312"/>
          <w:szCs w:val="32"/>
        </w:rPr>
        <w:t>U11</w:t>
      </w:r>
      <w:r>
        <w:rPr>
          <w:rFonts w:eastAsia="仿宋_GB2312"/>
          <w:szCs w:val="32"/>
        </w:rPr>
        <w:t>组：报名球员应为</w:t>
      </w:r>
      <w:r>
        <w:rPr>
          <w:rFonts w:eastAsia="仿宋_GB2312"/>
          <w:szCs w:val="32"/>
        </w:rPr>
        <w:t>2010</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日之间出生，可报</w:t>
      </w:r>
      <w:r>
        <w:rPr>
          <w:rFonts w:eastAsia="仿宋_GB2312"/>
          <w:szCs w:val="32"/>
        </w:rPr>
        <w:t>2011</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日出生的球员不多于</w:t>
      </w:r>
      <w:r>
        <w:rPr>
          <w:rFonts w:eastAsia="仿宋_GB2312"/>
          <w:szCs w:val="32"/>
        </w:rPr>
        <w:t>4</w:t>
      </w:r>
      <w:r>
        <w:rPr>
          <w:rFonts w:eastAsia="仿宋_GB2312"/>
          <w:szCs w:val="32"/>
        </w:rPr>
        <w:t>人参加比赛；</w:t>
      </w:r>
    </w:p>
    <w:p w:rsidR="009D68DF" w:rsidRDefault="000B2451">
      <w:pPr>
        <w:spacing w:line="574" w:lineRule="exact"/>
        <w:ind w:firstLineChars="200" w:firstLine="632"/>
        <w:rPr>
          <w:rFonts w:eastAsia="仿宋_GB2312"/>
          <w:szCs w:val="32"/>
        </w:rPr>
      </w:pPr>
      <w:r>
        <w:rPr>
          <w:rFonts w:eastAsia="仿宋_GB2312"/>
          <w:szCs w:val="32"/>
        </w:rPr>
        <w:t>U12</w:t>
      </w:r>
      <w:r>
        <w:rPr>
          <w:rFonts w:eastAsia="仿宋_GB2312"/>
          <w:szCs w:val="32"/>
        </w:rPr>
        <w:t>组：报名球员应为</w:t>
      </w:r>
      <w:r>
        <w:rPr>
          <w:rFonts w:eastAsia="仿宋_GB2312"/>
          <w:szCs w:val="32"/>
        </w:rPr>
        <w:t>2009</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日之间出生，可报</w:t>
      </w:r>
      <w:r>
        <w:rPr>
          <w:rFonts w:eastAsia="仿宋_GB2312"/>
          <w:szCs w:val="32"/>
        </w:rPr>
        <w:t>2010</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日出生的球员不多于</w:t>
      </w:r>
      <w:r>
        <w:rPr>
          <w:rFonts w:eastAsia="仿宋_GB2312"/>
          <w:szCs w:val="32"/>
        </w:rPr>
        <w:t>4</w:t>
      </w:r>
      <w:r>
        <w:rPr>
          <w:rFonts w:eastAsia="仿宋_GB2312"/>
          <w:szCs w:val="32"/>
        </w:rPr>
        <w:t>人参加比赛；</w:t>
      </w:r>
    </w:p>
    <w:p w:rsidR="009D68DF" w:rsidRDefault="000B2451">
      <w:pPr>
        <w:spacing w:line="574" w:lineRule="exact"/>
        <w:ind w:firstLineChars="200" w:firstLine="632"/>
        <w:rPr>
          <w:rFonts w:eastAsia="仿宋_GB2312"/>
          <w:szCs w:val="32"/>
        </w:rPr>
      </w:pPr>
      <w:r>
        <w:rPr>
          <w:rFonts w:eastAsia="仿宋_GB2312"/>
          <w:szCs w:val="32"/>
        </w:rPr>
        <w:t>U13</w:t>
      </w:r>
      <w:r>
        <w:rPr>
          <w:rFonts w:eastAsia="仿宋_GB2312"/>
          <w:szCs w:val="32"/>
        </w:rPr>
        <w:t>组：报名球员应为</w:t>
      </w:r>
      <w:r>
        <w:rPr>
          <w:rFonts w:eastAsia="仿宋_GB2312"/>
          <w:szCs w:val="32"/>
        </w:rPr>
        <w:t>2008</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日之间出生，可报</w:t>
      </w:r>
      <w:r>
        <w:rPr>
          <w:rFonts w:eastAsia="仿宋_GB2312"/>
          <w:szCs w:val="32"/>
        </w:rPr>
        <w:t>2009</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日出生的球员不多于</w:t>
      </w:r>
      <w:r>
        <w:rPr>
          <w:rFonts w:eastAsia="仿宋_GB2312"/>
          <w:szCs w:val="32"/>
        </w:rPr>
        <w:t>4</w:t>
      </w:r>
      <w:r>
        <w:rPr>
          <w:rFonts w:eastAsia="仿宋_GB2312"/>
          <w:szCs w:val="32"/>
        </w:rPr>
        <w:t>人参加比赛；</w:t>
      </w:r>
    </w:p>
    <w:p w:rsidR="009D68DF" w:rsidRDefault="000B2451">
      <w:pPr>
        <w:spacing w:line="574" w:lineRule="exact"/>
        <w:ind w:firstLineChars="200" w:firstLine="632"/>
        <w:rPr>
          <w:rFonts w:eastAsia="仿宋_GB2312"/>
          <w:szCs w:val="32"/>
        </w:rPr>
      </w:pPr>
      <w:r>
        <w:rPr>
          <w:rFonts w:eastAsia="仿宋_GB2312"/>
          <w:szCs w:val="32"/>
        </w:rPr>
        <w:t>U14</w:t>
      </w:r>
      <w:r>
        <w:rPr>
          <w:rFonts w:eastAsia="仿宋_GB2312"/>
          <w:szCs w:val="32"/>
        </w:rPr>
        <w:t>组：报名球员应为</w:t>
      </w:r>
      <w:r>
        <w:rPr>
          <w:rFonts w:eastAsia="仿宋_GB2312"/>
          <w:szCs w:val="32"/>
        </w:rPr>
        <w:t>2007</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日之间出生，可报</w:t>
      </w:r>
      <w:r>
        <w:rPr>
          <w:rFonts w:eastAsia="仿宋_GB2312"/>
          <w:szCs w:val="32"/>
        </w:rPr>
        <w:t>2008</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日出生的球员不多于</w:t>
      </w:r>
      <w:r>
        <w:rPr>
          <w:rFonts w:eastAsia="仿宋_GB2312"/>
          <w:szCs w:val="32"/>
        </w:rPr>
        <w:t>4</w:t>
      </w:r>
      <w:r>
        <w:rPr>
          <w:rFonts w:eastAsia="仿宋_GB2312"/>
          <w:szCs w:val="32"/>
        </w:rPr>
        <w:t>人参加比赛；</w:t>
      </w:r>
    </w:p>
    <w:p w:rsidR="009D68DF" w:rsidRDefault="000B2451">
      <w:pPr>
        <w:spacing w:line="574" w:lineRule="exact"/>
        <w:ind w:firstLineChars="200" w:firstLine="632"/>
        <w:rPr>
          <w:rFonts w:eastAsia="仿宋_GB2312"/>
          <w:szCs w:val="32"/>
        </w:rPr>
      </w:pPr>
      <w:r>
        <w:rPr>
          <w:rFonts w:eastAsia="仿宋_GB2312"/>
          <w:szCs w:val="32"/>
        </w:rPr>
        <w:lastRenderedPageBreak/>
        <w:t>U15</w:t>
      </w:r>
      <w:r>
        <w:rPr>
          <w:rFonts w:eastAsia="仿宋_GB2312"/>
          <w:szCs w:val="32"/>
        </w:rPr>
        <w:t>组：报名球员应为</w:t>
      </w:r>
      <w:r>
        <w:rPr>
          <w:rFonts w:eastAsia="仿宋_GB2312"/>
          <w:szCs w:val="32"/>
        </w:rPr>
        <w:t>2006</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日之间出生，可报</w:t>
      </w:r>
      <w:r>
        <w:rPr>
          <w:rFonts w:eastAsia="仿宋_GB2312"/>
          <w:szCs w:val="32"/>
        </w:rPr>
        <w:t>2007</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日出生的球员不多于</w:t>
      </w:r>
      <w:r>
        <w:rPr>
          <w:rFonts w:eastAsia="仿宋_GB2312"/>
          <w:szCs w:val="32"/>
        </w:rPr>
        <w:t>4</w:t>
      </w:r>
      <w:r>
        <w:rPr>
          <w:rFonts w:eastAsia="仿宋_GB2312"/>
          <w:szCs w:val="32"/>
        </w:rPr>
        <w:t>人参加比赛；</w:t>
      </w:r>
    </w:p>
    <w:p w:rsidR="009D68DF" w:rsidRDefault="000B2451">
      <w:pPr>
        <w:spacing w:line="574" w:lineRule="exact"/>
        <w:ind w:firstLineChars="200" w:firstLine="632"/>
        <w:rPr>
          <w:rFonts w:eastAsia="仿宋_GB2312"/>
          <w:szCs w:val="32"/>
        </w:rPr>
      </w:pPr>
      <w:r>
        <w:rPr>
          <w:rFonts w:eastAsia="仿宋_GB2312"/>
          <w:szCs w:val="32"/>
        </w:rPr>
        <w:t>U16</w:t>
      </w:r>
      <w:r>
        <w:rPr>
          <w:rFonts w:eastAsia="仿宋_GB2312"/>
          <w:szCs w:val="32"/>
        </w:rPr>
        <w:t>组：报名球员应为</w:t>
      </w:r>
      <w:r>
        <w:rPr>
          <w:rFonts w:eastAsia="仿宋_GB2312"/>
          <w:szCs w:val="32"/>
        </w:rPr>
        <w:t>2005</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日之间出生，可报</w:t>
      </w:r>
      <w:r>
        <w:rPr>
          <w:rFonts w:eastAsia="仿宋_GB2312"/>
          <w:szCs w:val="32"/>
        </w:rPr>
        <w:t>2006</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日出生的球员不多于</w:t>
      </w:r>
      <w:r>
        <w:rPr>
          <w:rFonts w:eastAsia="仿宋_GB2312"/>
          <w:szCs w:val="32"/>
        </w:rPr>
        <w:t>4</w:t>
      </w:r>
      <w:r>
        <w:rPr>
          <w:rFonts w:eastAsia="仿宋_GB2312"/>
          <w:szCs w:val="32"/>
        </w:rPr>
        <w:t>人参加比赛；</w:t>
      </w:r>
    </w:p>
    <w:p w:rsidR="009D68DF" w:rsidRDefault="000B2451">
      <w:pPr>
        <w:spacing w:line="574" w:lineRule="exact"/>
        <w:ind w:firstLineChars="200" w:firstLine="632"/>
        <w:rPr>
          <w:rFonts w:eastAsia="仿宋_GB2312"/>
          <w:szCs w:val="32"/>
        </w:rPr>
      </w:pPr>
      <w:r>
        <w:rPr>
          <w:rFonts w:eastAsia="仿宋_GB2312"/>
          <w:szCs w:val="32"/>
        </w:rPr>
        <w:t>U18</w:t>
      </w:r>
      <w:r>
        <w:rPr>
          <w:rFonts w:eastAsia="仿宋_GB2312"/>
          <w:szCs w:val="32"/>
        </w:rPr>
        <w:t>组：报名球员应为</w:t>
      </w:r>
      <w:r>
        <w:rPr>
          <w:rFonts w:eastAsia="仿宋_GB2312"/>
          <w:szCs w:val="32"/>
        </w:rPr>
        <w:t>2003</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 xml:space="preserve"> 2004</w:t>
      </w:r>
      <w:r>
        <w:rPr>
          <w:rFonts w:eastAsia="仿宋_GB2312"/>
          <w:szCs w:val="32"/>
        </w:rPr>
        <w:t>年</w:t>
      </w:r>
      <w:r>
        <w:rPr>
          <w:rFonts w:eastAsia="仿宋_GB2312"/>
          <w:szCs w:val="32"/>
        </w:rPr>
        <w:t>12</w:t>
      </w:r>
      <w:r>
        <w:rPr>
          <w:rFonts w:eastAsia="仿宋_GB2312"/>
          <w:szCs w:val="32"/>
        </w:rPr>
        <w:t>月</w:t>
      </w:r>
      <w:r>
        <w:rPr>
          <w:rFonts w:eastAsia="仿宋_GB2312"/>
          <w:szCs w:val="32"/>
        </w:rPr>
        <w:t xml:space="preserve"> 31</w:t>
      </w:r>
      <w:r>
        <w:rPr>
          <w:rFonts w:eastAsia="仿宋_GB2312"/>
          <w:szCs w:val="32"/>
        </w:rPr>
        <w:t>日之间出生，可报</w:t>
      </w:r>
      <w:r>
        <w:rPr>
          <w:rFonts w:eastAsia="仿宋_GB2312"/>
          <w:szCs w:val="32"/>
        </w:rPr>
        <w:t>2005</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12</w:t>
      </w:r>
      <w:r>
        <w:rPr>
          <w:rFonts w:eastAsia="仿宋_GB2312"/>
          <w:szCs w:val="32"/>
        </w:rPr>
        <w:t>月</w:t>
      </w:r>
      <w:r>
        <w:rPr>
          <w:rFonts w:eastAsia="仿宋_GB2312"/>
          <w:szCs w:val="32"/>
        </w:rPr>
        <w:t>31</w:t>
      </w:r>
      <w:r>
        <w:rPr>
          <w:rFonts w:eastAsia="仿宋_GB2312"/>
          <w:szCs w:val="32"/>
        </w:rPr>
        <w:t>日出生的球员不多于</w:t>
      </w:r>
      <w:r>
        <w:rPr>
          <w:rFonts w:eastAsia="仿宋_GB2312"/>
          <w:szCs w:val="32"/>
        </w:rPr>
        <w:t>4</w:t>
      </w:r>
      <w:r>
        <w:rPr>
          <w:rFonts w:eastAsia="仿宋_GB2312"/>
          <w:szCs w:val="32"/>
        </w:rPr>
        <w:t>人参加比赛。</w:t>
      </w:r>
    </w:p>
    <w:p w:rsidR="009D68DF" w:rsidRDefault="000B2451">
      <w:pPr>
        <w:spacing w:line="574" w:lineRule="exact"/>
        <w:ind w:firstLineChars="200" w:firstLine="632"/>
        <w:rPr>
          <w:rFonts w:eastAsia="仿宋_GB2312"/>
          <w:szCs w:val="32"/>
        </w:rPr>
      </w:pPr>
      <w:r>
        <w:rPr>
          <w:rFonts w:eastAsia="仿宋_GB2312"/>
          <w:szCs w:val="32"/>
        </w:rPr>
        <w:t>（</w:t>
      </w:r>
      <w:r>
        <w:rPr>
          <w:rFonts w:eastAsia="仿宋_GB2312"/>
          <w:szCs w:val="32"/>
        </w:rPr>
        <w:t>2</w:t>
      </w:r>
      <w:r>
        <w:rPr>
          <w:rFonts w:eastAsia="仿宋_GB2312"/>
          <w:szCs w:val="32"/>
        </w:rPr>
        <w:t>）青少年女子组</w:t>
      </w:r>
    </w:p>
    <w:p w:rsidR="009D68DF" w:rsidRDefault="000B2451">
      <w:pPr>
        <w:spacing w:line="574" w:lineRule="exact"/>
        <w:ind w:firstLineChars="200" w:firstLine="632"/>
        <w:rPr>
          <w:rFonts w:eastAsia="仿宋_GB2312"/>
          <w:szCs w:val="32"/>
        </w:rPr>
      </w:pPr>
      <w:r>
        <w:rPr>
          <w:rFonts w:eastAsia="仿宋_GB2312"/>
          <w:szCs w:val="32"/>
        </w:rPr>
        <w:t>U9</w:t>
      </w:r>
      <w:r>
        <w:rPr>
          <w:rFonts w:eastAsia="仿宋_GB2312"/>
          <w:szCs w:val="32"/>
        </w:rPr>
        <w:t>组：报名球员应为</w:t>
      </w:r>
      <w:r>
        <w:rPr>
          <w:rFonts w:eastAsia="仿宋_GB2312"/>
          <w:szCs w:val="32"/>
        </w:rPr>
        <w:t>2012</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2014</w:t>
      </w:r>
      <w:r>
        <w:rPr>
          <w:rFonts w:eastAsia="仿宋_GB2312"/>
          <w:szCs w:val="32"/>
        </w:rPr>
        <w:t>年</w:t>
      </w:r>
      <w:r>
        <w:rPr>
          <w:rFonts w:eastAsia="仿宋_GB2312"/>
          <w:szCs w:val="32"/>
        </w:rPr>
        <w:t>12</w:t>
      </w:r>
      <w:r>
        <w:rPr>
          <w:rFonts w:eastAsia="仿宋_GB2312"/>
          <w:szCs w:val="32"/>
        </w:rPr>
        <w:t>月</w:t>
      </w:r>
      <w:r>
        <w:rPr>
          <w:rFonts w:eastAsia="仿宋_GB2312"/>
          <w:szCs w:val="32"/>
        </w:rPr>
        <w:t>31</w:t>
      </w:r>
      <w:r>
        <w:rPr>
          <w:rFonts w:eastAsia="仿宋_GB2312"/>
          <w:szCs w:val="32"/>
        </w:rPr>
        <w:t>日出生；</w:t>
      </w:r>
    </w:p>
    <w:p w:rsidR="009D68DF" w:rsidRDefault="000B2451">
      <w:pPr>
        <w:spacing w:line="574" w:lineRule="exact"/>
        <w:ind w:firstLineChars="200" w:firstLine="632"/>
        <w:rPr>
          <w:rFonts w:eastAsia="仿宋_GB2312"/>
          <w:szCs w:val="32"/>
        </w:rPr>
      </w:pPr>
      <w:r>
        <w:rPr>
          <w:rFonts w:eastAsia="仿宋_GB2312"/>
          <w:szCs w:val="32"/>
        </w:rPr>
        <w:t>U11</w:t>
      </w:r>
      <w:r>
        <w:rPr>
          <w:rFonts w:eastAsia="仿宋_GB2312"/>
          <w:szCs w:val="32"/>
        </w:rPr>
        <w:t>组：报名球员应为</w:t>
      </w:r>
      <w:r>
        <w:rPr>
          <w:rFonts w:eastAsia="仿宋_GB2312"/>
          <w:szCs w:val="32"/>
        </w:rPr>
        <w:t>2010</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2011</w:t>
      </w:r>
      <w:r>
        <w:rPr>
          <w:rFonts w:eastAsia="仿宋_GB2312"/>
          <w:szCs w:val="32"/>
        </w:rPr>
        <w:t>年</w:t>
      </w:r>
      <w:r>
        <w:rPr>
          <w:rFonts w:eastAsia="仿宋_GB2312"/>
          <w:szCs w:val="32"/>
        </w:rPr>
        <w:t>12</w:t>
      </w:r>
      <w:r>
        <w:rPr>
          <w:rFonts w:eastAsia="仿宋_GB2312"/>
          <w:szCs w:val="32"/>
        </w:rPr>
        <w:t>月</w:t>
      </w:r>
      <w:r>
        <w:rPr>
          <w:rFonts w:eastAsia="仿宋_GB2312"/>
          <w:szCs w:val="32"/>
        </w:rPr>
        <w:t>31</w:t>
      </w:r>
      <w:r>
        <w:rPr>
          <w:rFonts w:eastAsia="仿宋_GB2312"/>
          <w:szCs w:val="32"/>
        </w:rPr>
        <w:t>日之间出生；</w:t>
      </w:r>
    </w:p>
    <w:p w:rsidR="009D68DF" w:rsidRDefault="000B2451">
      <w:pPr>
        <w:spacing w:line="574" w:lineRule="exact"/>
        <w:ind w:firstLineChars="200" w:firstLine="632"/>
        <w:rPr>
          <w:rFonts w:eastAsia="仿宋_GB2312"/>
          <w:szCs w:val="32"/>
        </w:rPr>
      </w:pPr>
      <w:r>
        <w:rPr>
          <w:rFonts w:eastAsia="仿宋_GB2312"/>
          <w:szCs w:val="32"/>
        </w:rPr>
        <w:t>U13</w:t>
      </w:r>
      <w:r>
        <w:rPr>
          <w:rFonts w:eastAsia="仿宋_GB2312"/>
          <w:szCs w:val="32"/>
        </w:rPr>
        <w:t>组：报名球员应为</w:t>
      </w:r>
      <w:r>
        <w:rPr>
          <w:rFonts w:eastAsia="仿宋_GB2312"/>
          <w:szCs w:val="32"/>
        </w:rPr>
        <w:t>2008</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2009</w:t>
      </w:r>
      <w:r>
        <w:rPr>
          <w:rFonts w:eastAsia="仿宋_GB2312"/>
          <w:szCs w:val="32"/>
        </w:rPr>
        <w:t>年</w:t>
      </w:r>
      <w:r>
        <w:rPr>
          <w:rFonts w:eastAsia="仿宋_GB2312"/>
          <w:szCs w:val="32"/>
        </w:rPr>
        <w:t>12</w:t>
      </w:r>
      <w:r>
        <w:rPr>
          <w:rFonts w:eastAsia="仿宋_GB2312"/>
          <w:szCs w:val="32"/>
        </w:rPr>
        <w:t>月</w:t>
      </w:r>
      <w:r>
        <w:rPr>
          <w:rFonts w:eastAsia="仿宋_GB2312"/>
          <w:szCs w:val="32"/>
        </w:rPr>
        <w:t>31</w:t>
      </w:r>
      <w:r>
        <w:rPr>
          <w:rFonts w:eastAsia="仿宋_GB2312"/>
          <w:szCs w:val="32"/>
        </w:rPr>
        <w:t>日之间出生；</w:t>
      </w:r>
    </w:p>
    <w:p w:rsidR="009D68DF" w:rsidRDefault="000B2451">
      <w:pPr>
        <w:spacing w:line="574" w:lineRule="exact"/>
        <w:ind w:firstLineChars="200" w:firstLine="632"/>
        <w:rPr>
          <w:rFonts w:eastAsia="仿宋_GB2312"/>
          <w:szCs w:val="32"/>
        </w:rPr>
      </w:pPr>
      <w:r>
        <w:rPr>
          <w:rFonts w:eastAsia="仿宋_GB2312"/>
          <w:szCs w:val="32"/>
        </w:rPr>
        <w:t>U15</w:t>
      </w:r>
      <w:r>
        <w:rPr>
          <w:rFonts w:eastAsia="仿宋_GB2312"/>
          <w:szCs w:val="32"/>
        </w:rPr>
        <w:t>组：报名球员应为</w:t>
      </w:r>
      <w:r>
        <w:rPr>
          <w:rFonts w:eastAsia="仿宋_GB2312"/>
          <w:szCs w:val="32"/>
        </w:rPr>
        <w:t>2006</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2007</w:t>
      </w:r>
      <w:r>
        <w:rPr>
          <w:rFonts w:eastAsia="仿宋_GB2312"/>
          <w:szCs w:val="32"/>
        </w:rPr>
        <w:t>年</w:t>
      </w:r>
      <w:r>
        <w:rPr>
          <w:rFonts w:eastAsia="仿宋_GB2312"/>
          <w:szCs w:val="32"/>
        </w:rPr>
        <w:t>12</w:t>
      </w:r>
      <w:r>
        <w:rPr>
          <w:rFonts w:eastAsia="仿宋_GB2312"/>
          <w:szCs w:val="32"/>
        </w:rPr>
        <w:t>月</w:t>
      </w:r>
      <w:r>
        <w:rPr>
          <w:rFonts w:eastAsia="仿宋_GB2312"/>
          <w:szCs w:val="32"/>
        </w:rPr>
        <w:t>31</w:t>
      </w:r>
      <w:r>
        <w:rPr>
          <w:rFonts w:eastAsia="仿宋_GB2312"/>
          <w:szCs w:val="32"/>
        </w:rPr>
        <w:t>日之间出生；</w:t>
      </w:r>
    </w:p>
    <w:p w:rsidR="009D68DF" w:rsidRDefault="000B2451">
      <w:pPr>
        <w:spacing w:line="574" w:lineRule="exact"/>
        <w:ind w:firstLineChars="200" w:firstLine="632"/>
        <w:rPr>
          <w:rFonts w:eastAsia="仿宋_GB2312"/>
          <w:szCs w:val="32"/>
        </w:rPr>
      </w:pPr>
      <w:r>
        <w:rPr>
          <w:rFonts w:eastAsia="仿宋_GB2312"/>
          <w:szCs w:val="32"/>
        </w:rPr>
        <w:t>U17</w:t>
      </w:r>
      <w:r>
        <w:rPr>
          <w:rFonts w:eastAsia="仿宋_GB2312"/>
          <w:szCs w:val="32"/>
        </w:rPr>
        <w:t>组：报名球员应为</w:t>
      </w:r>
      <w:r>
        <w:rPr>
          <w:rFonts w:eastAsia="仿宋_GB2312"/>
          <w:szCs w:val="32"/>
        </w:rPr>
        <w:t>2004</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w:t>
      </w:r>
      <w:r>
        <w:rPr>
          <w:rFonts w:eastAsia="仿宋_GB2312"/>
          <w:szCs w:val="32"/>
        </w:rPr>
        <w:t>2005</w:t>
      </w:r>
      <w:r>
        <w:rPr>
          <w:rFonts w:eastAsia="仿宋_GB2312"/>
          <w:szCs w:val="32"/>
        </w:rPr>
        <w:t>年</w:t>
      </w:r>
      <w:r>
        <w:rPr>
          <w:rFonts w:eastAsia="仿宋_GB2312"/>
          <w:szCs w:val="32"/>
        </w:rPr>
        <w:t>12</w:t>
      </w:r>
      <w:r>
        <w:rPr>
          <w:rFonts w:eastAsia="仿宋_GB2312"/>
          <w:szCs w:val="32"/>
        </w:rPr>
        <w:t>月</w:t>
      </w:r>
      <w:r>
        <w:rPr>
          <w:rFonts w:eastAsia="仿宋_GB2312"/>
          <w:szCs w:val="32"/>
        </w:rPr>
        <w:t>31</w:t>
      </w:r>
      <w:r>
        <w:rPr>
          <w:rFonts w:eastAsia="仿宋_GB2312"/>
          <w:szCs w:val="32"/>
        </w:rPr>
        <w:t>日之间出生。</w:t>
      </w:r>
    </w:p>
    <w:p w:rsidR="009D68DF" w:rsidRDefault="000B2451">
      <w:pPr>
        <w:spacing w:line="574" w:lineRule="exact"/>
        <w:ind w:firstLineChars="200" w:firstLine="632"/>
        <w:rPr>
          <w:rFonts w:eastAsia="仿宋_GB2312"/>
          <w:szCs w:val="32"/>
        </w:rPr>
      </w:pPr>
      <w:r>
        <w:rPr>
          <w:rFonts w:eastAsia="仿宋_GB2312"/>
          <w:szCs w:val="32"/>
        </w:rPr>
        <w:t>（</w:t>
      </w:r>
      <w:r>
        <w:rPr>
          <w:rFonts w:eastAsia="仿宋_GB2312"/>
          <w:szCs w:val="32"/>
        </w:rPr>
        <w:t>3</w:t>
      </w:r>
      <w:r>
        <w:rPr>
          <w:rFonts w:eastAsia="仿宋_GB2312"/>
          <w:szCs w:val="32"/>
        </w:rPr>
        <w:t>）男子成人组</w:t>
      </w:r>
    </w:p>
    <w:p w:rsidR="009D68DF" w:rsidRDefault="000B2451">
      <w:pPr>
        <w:spacing w:line="574" w:lineRule="exact"/>
        <w:ind w:firstLineChars="200" w:firstLine="632"/>
        <w:rPr>
          <w:rFonts w:eastAsia="仿宋_GB2312"/>
          <w:szCs w:val="32"/>
        </w:rPr>
      </w:pPr>
      <w:r>
        <w:rPr>
          <w:rFonts w:eastAsia="仿宋_GB2312"/>
          <w:szCs w:val="32"/>
        </w:rPr>
        <w:t>报名球员应为</w:t>
      </w:r>
      <w:r>
        <w:rPr>
          <w:rFonts w:eastAsia="仿宋_GB2312"/>
          <w:szCs w:val="32"/>
        </w:rPr>
        <w:t>2004</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以前出生。</w:t>
      </w:r>
    </w:p>
    <w:p w:rsidR="009D68DF" w:rsidRDefault="000B2451">
      <w:pPr>
        <w:spacing w:line="574" w:lineRule="exact"/>
        <w:ind w:firstLineChars="200" w:firstLine="632"/>
        <w:rPr>
          <w:rFonts w:eastAsia="楷体_GB2312"/>
          <w:szCs w:val="32"/>
        </w:rPr>
      </w:pPr>
      <w:r>
        <w:rPr>
          <w:rFonts w:eastAsia="楷体_GB2312"/>
          <w:szCs w:val="32"/>
        </w:rPr>
        <w:lastRenderedPageBreak/>
        <w:t>（三）教练员报名参赛资格</w:t>
      </w:r>
    </w:p>
    <w:p w:rsidR="009D68DF" w:rsidRDefault="000B2451">
      <w:pPr>
        <w:spacing w:line="574" w:lineRule="exact"/>
        <w:ind w:firstLineChars="200" w:firstLine="632"/>
        <w:rPr>
          <w:rFonts w:eastAsia="仿宋_GB2312"/>
          <w:szCs w:val="32"/>
        </w:rPr>
      </w:pPr>
      <w:r>
        <w:rPr>
          <w:rFonts w:eastAsia="仿宋_GB2312"/>
          <w:szCs w:val="32"/>
        </w:rPr>
        <w:t>参赛教练员必须持有</w:t>
      </w:r>
      <w:r>
        <w:rPr>
          <w:rFonts w:eastAsia="仿宋_GB2312"/>
          <w:szCs w:val="32"/>
        </w:rPr>
        <w:t>D</w:t>
      </w:r>
      <w:r>
        <w:rPr>
          <w:rFonts w:eastAsia="仿宋_GB2312"/>
          <w:szCs w:val="32"/>
        </w:rPr>
        <w:t>级或以上级别教练员证书，且必须在江西省足球协会已完成本年度注册。</w:t>
      </w:r>
    </w:p>
    <w:p w:rsidR="009D68DF" w:rsidRDefault="000B2451">
      <w:pPr>
        <w:spacing w:line="574" w:lineRule="exact"/>
        <w:ind w:firstLineChars="200" w:firstLine="632"/>
        <w:rPr>
          <w:rFonts w:eastAsia="黑体"/>
          <w:szCs w:val="32"/>
        </w:rPr>
      </w:pPr>
      <w:r>
        <w:rPr>
          <w:rFonts w:eastAsia="黑体"/>
          <w:szCs w:val="32"/>
        </w:rPr>
        <w:t>八、报名流程</w:t>
      </w:r>
      <w:r>
        <w:rPr>
          <w:rFonts w:eastAsia="黑体"/>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（一）青少年组各设区市根据各组别报名要求组织</w:t>
      </w:r>
      <w:r>
        <w:rPr>
          <w:rFonts w:eastAsia="仿宋_GB2312"/>
          <w:szCs w:val="32"/>
        </w:rPr>
        <w:t>1</w:t>
      </w:r>
      <w:r>
        <w:rPr>
          <w:rFonts w:eastAsia="仿宋_GB2312"/>
          <w:szCs w:val="32"/>
        </w:rPr>
        <w:t>支球队参加，男子成人组各设区市和各省管县组织</w:t>
      </w:r>
      <w:r>
        <w:rPr>
          <w:rFonts w:eastAsia="仿宋_GB2312"/>
          <w:szCs w:val="32"/>
        </w:rPr>
        <w:t>1</w:t>
      </w:r>
      <w:r>
        <w:rPr>
          <w:rFonts w:eastAsia="仿宋_GB2312"/>
          <w:szCs w:val="32"/>
        </w:rPr>
        <w:t>支球队参加。</w:t>
      </w:r>
    </w:p>
    <w:p w:rsidR="009D68DF" w:rsidRDefault="000B2451">
      <w:pPr>
        <w:spacing w:line="574" w:lineRule="exact"/>
        <w:ind w:firstLineChars="200" w:firstLine="632"/>
        <w:rPr>
          <w:rFonts w:eastAsia="仿宋_GB2312"/>
          <w:szCs w:val="32"/>
        </w:rPr>
      </w:pPr>
      <w:r>
        <w:rPr>
          <w:rFonts w:eastAsia="仿宋_GB2312"/>
          <w:szCs w:val="32"/>
        </w:rPr>
        <w:t>（二）各设区市各组别参赛球队按要求填报《</w:t>
      </w:r>
      <w:r>
        <w:rPr>
          <w:rFonts w:eastAsia="仿宋_GB2312"/>
          <w:szCs w:val="32"/>
        </w:rPr>
        <w:t>2021</w:t>
      </w:r>
      <w:r>
        <w:rPr>
          <w:rFonts w:eastAsia="仿宋_GB2312"/>
          <w:szCs w:val="32"/>
        </w:rPr>
        <w:t>年江西省足球协会杯报名表》并加盖球队所属设区市足协公章，并将电子版</w:t>
      </w:r>
      <w:r>
        <w:rPr>
          <w:rFonts w:eastAsia="仿宋_GB2312"/>
          <w:szCs w:val="32"/>
        </w:rPr>
        <w:t xml:space="preserve"> </w:t>
      </w:r>
      <w:r>
        <w:rPr>
          <w:rFonts w:eastAsia="仿宋_GB2312"/>
          <w:szCs w:val="32"/>
        </w:rPr>
        <w:t>（</w:t>
      </w:r>
      <w:r>
        <w:rPr>
          <w:rFonts w:eastAsia="仿宋_GB2312"/>
          <w:szCs w:val="32"/>
        </w:rPr>
        <w:t xml:space="preserve">Word </w:t>
      </w:r>
      <w:r>
        <w:rPr>
          <w:rFonts w:eastAsia="仿宋_GB2312"/>
          <w:szCs w:val="32"/>
        </w:rPr>
        <w:t>版本）及盖章扫描件（</w:t>
      </w:r>
      <w:r>
        <w:rPr>
          <w:rFonts w:eastAsia="仿宋_GB2312"/>
          <w:szCs w:val="32"/>
        </w:rPr>
        <w:t xml:space="preserve">PDF </w:t>
      </w:r>
      <w:r>
        <w:rPr>
          <w:rFonts w:eastAsia="仿宋_GB2312"/>
          <w:szCs w:val="32"/>
        </w:rPr>
        <w:t>版本）发送到江西省足协竞赛部指定工作邮箱（</w:t>
      </w:r>
      <w:r>
        <w:rPr>
          <w:rFonts w:eastAsia="仿宋_GB2312"/>
          <w:szCs w:val="32"/>
        </w:rPr>
        <w:t>jiangxizuxie@163.com</w:t>
      </w:r>
      <w:r>
        <w:rPr>
          <w:rFonts w:eastAsia="仿宋_GB2312"/>
          <w:szCs w:val="32"/>
        </w:rPr>
        <w:t>）。邮件标题请注明设区市队名称</w:t>
      </w:r>
      <w:r>
        <w:rPr>
          <w:rFonts w:eastAsia="仿宋_GB2312"/>
          <w:szCs w:val="32"/>
        </w:rPr>
        <w:t>+</w:t>
      </w:r>
      <w:r>
        <w:rPr>
          <w:rFonts w:eastAsia="仿宋_GB2312"/>
          <w:szCs w:val="32"/>
        </w:rPr>
        <w:t>组别。</w:t>
      </w:r>
    </w:p>
    <w:p w:rsidR="009D68DF" w:rsidRDefault="000B2451">
      <w:pPr>
        <w:spacing w:line="574" w:lineRule="exact"/>
        <w:ind w:firstLineChars="200" w:firstLine="632"/>
        <w:rPr>
          <w:rFonts w:eastAsia="仿宋_GB2312"/>
          <w:szCs w:val="32"/>
        </w:rPr>
      </w:pPr>
      <w:r>
        <w:rPr>
          <w:rFonts w:eastAsia="仿宋_GB2312"/>
          <w:szCs w:val="32"/>
        </w:rPr>
        <w:t>（三）报名结束后，竞委会将对报名球队进行审核，并将根据报名审核情况确定参赛队伍。</w:t>
      </w:r>
    </w:p>
    <w:p w:rsidR="009D68DF" w:rsidRDefault="000B2451">
      <w:pPr>
        <w:spacing w:line="574" w:lineRule="exact"/>
        <w:ind w:firstLineChars="200" w:firstLine="632"/>
        <w:rPr>
          <w:rFonts w:eastAsia="黑体"/>
          <w:szCs w:val="32"/>
        </w:rPr>
      </w:pPr>
      <w:r>
        <w:rPr>
          <w:rFonts w:eastAsia="黑体"/>
          <w:szCs w:val="32"/>
        </w:rPr>
        <w:t>九、报名要求</w:t>
      </w:r>
      <w:r>
        <w:rPr>
          <w:rFonts w:eastAsia="黑体"/>
          <w:szCs w:val="32"/>
        </w:rPr>
        <w:t xml:space="preserve"> </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hint="eastAsia"/>
          <w:szCs w:val="32"/>
        </w:rPr>
        <w:t xml:space="preserve">（一）球队名称 </w:t>
      </w:r>
    </w:p>
    <w:p w:rsidR="009D68DF" w:rsidRDefault="000B2451">
      <w:pPr>
        <w:spacing w:line="574" w:lineRule="exact"/>
        <w:ind w:firstLineChars="200" w:firstLine="632"/>
        <w:rPr>
          <w:rFonts w:eastAsia="仿宋_GB2312"/>
          <w:szCs w:val="32"/>
        </w:rPr>
      </w:pPr>
      <w:r>
        <w:rPr>
          <w:rFonts w:eastAsia="仿宋_GB2312"/>
          <w:szCs w:val="32"/>
        </w:rPr>
        <w:t>球队报名表须填写球队名称为</w:t>
      </w:r>
      <w:r>
        <w:rPr>
          <w:rFonts w:eastAsia="仿宋_GB2312" w:hint="eastAsia"/>
          <w:szCs w:val="32"/>
        </w:rPr>
        <w:t>××</w:t>
      </w:r>
      <w:r>
        <w:rPr>
          <w:rFonts w:eastAsia="仿宋_GB2312"/>
          <w:szCs w:val="32"/>
        </w:rPr>
        <w:t>市代表队。</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（二）官员人数</w:t>
      </w:r>
    </w:p>
    <w:p w:rsidR="009D68DF" w:rsidRDefault="000B2451">
      <w:pPr>
        <w:spacing w:line="574" w:lineRule="exact"/>
        <w:ind w:firstLineChars="200" w:firstLine="632"/>
        <w:rPr>
          <w:rFonts w:eastAsia="仿宋_GB2312"/>
          <w:szCs w:val="32"/>
        </w:rPr>
      </w:pPr>
      <w:r>
        <w:rPr>
          <w:rFonts w:eastAsia="仿宋_GB2312"/>
          <w:szCs w:val="32"/>
        </w:rPr>
        <w:t>各球队可报领队</w:t>
      </w:r>
      <w:r>
        <w:rPr>
          <w:rFonts w:eastAsia="仿宋_GB2312"/>
          <w:szCs w:val="32"/>
        </w:rPr>
        <w:t xml:space="preserve"> 1 </w:t>
      </w:r>
      <w:r>
        <w:rPr>
          <w:rFonts w:eastAsia="仿宋_GB2312"/>
          <w:szCs w:val="32"/>
        </w:rPr>
        <w:t>人、主教练</w:t>
      </w:r>
      <w:r>
        <w:rPr>
          <w:rFonts w:eastAsia="仿宋_GB2312"/>
          <w:szCs w:val="32"/>
        </w:rPr>
        <w:t xml:space="preserve"> 1 </w:t>
      </w:r>
      <w:r>
        <w:rPr>
          <w:rFonts w:eastAsia="仿宋_GB2312"/>
          <w:szCs w:val="32"/>
        </w:rPr>
        <w:t>人、助理教练或队务</w:t>
      </w:r>
      <w:r>
        <w:rPr>
          <w:rFonts w:eastAsia="仿宋_GB2312"/>
          <w:szCs w:val="32"/>
        </w:rPr>
        <w:t xml:space="preserve"> 2 </w:t>
      </w:r>
      <w:r>
        <w:rPr>
          <w:rFonts w:eastAsia="仿宋_GB2312"/>
          <w:szCs w:val="32"/>
        </w:rPr>
        <w:t>人，队医</w:t>
      </w:r>
      <w:r>
        <w:rPr>
          <w:rFonts w:eastAsia="仿宋_GB2312"/>
          <w:szCs w:val="32"/>
        </w:rPr>
        <w:t xml:space="preserve">1 </w:t>
      </w:r>
      <w:r>
        <w:rPr>
          <w:rFonts w:eastAsia="仿宋_GB2312"/>
          <w:szCs w:val="32"/>
        </w:rPr>
        <w:t>人（总人数不多于</w:t>
      </w:r>
      <w:r>
        <w:rPr>
          <w:rFonts w:eastAsia="仿宋_GB2312"/>
          <w:szCs w:val="32"/>
        </w:rPr>
        <w:t>5</w:t>
      </w:r>
      <w:r>
        <w:rPr>
          <w:rFonts w:eastAsia="仿宋_GB2312"/>
          <w:szCs w:val="32"/>
        </w:rPr>
        <w:t>人）。</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（三）球员人数</w:t>
      </w:r>
    </w:p>
    <w:p w:rsidR="009D68DF" w:rsidRDefault="000B2451">
      <w:pPr>
        <w:spacing w:line="574" w:lineRule="exact"/>
        <w:ind w:firstLineChars="200" w:firstLine="632"/>
        <w:rPr>
          <w:rFonts w:eastAsia="仿宋_GB2312"/>
          <w:szCs w:val="32"/>
        </w:rPr>
      </w:pPr>
      <w:r>
        <w:rPr>
          <w:rFonts w:eastAsia="仿宋_GB2312"/>
          <w:szCs w:val="32"/>
        </w:rPr>
        <w:t>1.</w:t>
      </w:r>
      <w:r>
        <w:rPr>
          <w:rFonts w:eastAsia="仿宋_GB2312"/>
          <w:szCs w:val="32"/>
        </w:rPr>
        <w:t>五人制比赛报名球员不得少于</w:t>
      </w:r>
      <w:r>
        <w:rPr>
          <w:rFonts w:eastAsia="仿宋_GB2312"/>
          <w:szCs w:val="32"/>
        </w:rPr>
        <w:t>8</w:t>
      </w:r>
      <w:r>
        <w:rPr>
          <w:rFonts w:eastAsia="仿宋_GB2312"/>
          <w:szCs w:val="32"/>
        </w:rPr>
        <w:t>人，不得多于</w:t>
      </w:r>
      <w:r>
        <w:rPr>
          <w:rFonts w:eastAsia="仿宋_GB2312"/>
          <w:szCs w:val="32"/>
        </w:rPr>
        <w:t>12</w:t>
      </w:r>
      <w:r>
        <w:rPr>
          <w:rFonts w:eastAsia="仿宋_GB2312"/>
          <w:szCs w:val="32"/>
        </w:rPr>
        <w:t>人。</w:t>
      </w:r>
    </w:p>
    <w:p w:rsidR="009D68DF" w:rsidRDefault="000B2451">
      <w:pPr>
        <w:spacing w:line="574" w:lineRule="exact"/>
        <w:ind w:firstLineChars="200" w:firstLine="632"/>
        <w:rPr>
          <w:rFonts w:eastAsia="仿宋_GB2312"/>
          <w:szCs w:val="32"/>
        </w:rPr>
      </w:pPr>
      <w:r>
        <w:rPr>
          <w:rFonts w:eastAsia="仿宋_GB2312"/>
          <w:szCs w:val="32"/>
        </w:rPr>
        <w:t>2.</w:t>
      </w:r>
      <w:r>
        <w:rPr>
          <w:rFonts w:eastAsia="仿宋_GB2312"/>
          <w:szCs w:val="32"/>
        </w:rPr>
        <w:t>八人制比赛报名球员不得少于</w:t>
      </w:r>
      <w:r>
        <w:rPr>
          <w:rFonts w:eastAsia="仿宋_GB2312"/>
          <w:szCs w:val="32"/>
        </w:rPr>
        <w:t>12</w:t>
      </w:r>
      <w:r>
        <w:rPr>
          <w:rFonts w:eastAsia="仿宋_GB2312"/>
          <w:szCs w:val="32"/>
        </w:rPr>
        <w:t>人，不得多于</w:t>
      </w:r>
      <w:r>
        <w:rPr>
          <w:rFonts w:eastAsia="仿宋_GB2312"/>
          <w:szCs w:val="32"/>
        </w:rPr>
        <w:t>16</w:t>
      </w:r>
      <w:r>
        <w:rPr>
          <w:rFonts w:eastAsia="仿宋_GB2312"/>
          <w:szCs w:val="32"/>
        </w:rPr>
        <w:t>人。</w:t>
      </w:r>
    </w:p>
    <w:p w:rsidR="009D68DF" w:rsidRDefault="000B2451">
      <w:pPr>
        <w:spacing w:line="574" w:lineRule="exact"/>
        <w:ind w:firstLineChars="200" w:firstLine="632"/>
        <w:rPr>
          <w:rFonts w:eastAsia="仿宋_GB2312"/>
          <w:szCs w:val="32"/>
        </w:rPr>
      </w:pPr>
      <w:r>
        <w:rPr>
          <w:rFonts w:eastAsia="仿宋_GB2312"/>
          <w:szCs w:val="32"/>
        </w:rPr>
        <w:lastRenderedPageBreak/>
        <w:t>3.</w:t>
      </w:r>
      <w:r>
        <w:rPr>
          <w:rFonts w:eastAsia="仿宋_GB2312"/>
          <w:szCs w:val="32"/>
        </w:rPr>
        <w:t>十一人制比赛报名球员不得少于</w:t>
      </w:r>
      <w:r>
        <w:rPr>
          <w:rFonts w:eastAsia="仿宋_GB2312"/>
          <w:szCs w:val="32"/>
        </w:rPr>
        <w:t>16</w:t>
      </w:r>
      <w:r>
        <w:rPr>
          <w:rFonts w:eastAsia="仿宋_GB2312"/>
          <w:szCs w:val="32"/>
        </w:rPr>
        <w:t>人，不得多于</w:t>
      </w:r>
      <w:r>
        <w:rPr>
          <w:rFonts w:eastAsia="仿宋_GB2312"/>
          <w:szCs w:val="32"/>
        </w:rPr>
        <w:t>25</w:t>
      </w:r>
      <w:r>
        <w:rPr>
          <w:rFonts w:eastAsia="仿宋_GB2312"/>
          <w:szCs w:val="32"/>
        </w:rPr>
        <w:t>人。</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 xml:space="preserve">（四）健康证明 </w:t>
      </w:r>
    </w:p>
    <w:p w:rsidR="009D68DF" w:rsidRDefault="000B2451">
      <w:pPr>
        <w:spacing w:line="574" w:lineRule="exact"/>
        <w:ind w:firstLineChars="200" w:firstLine="632"/>
        <w:rPr>
          <w:rFonts w:eastAsia="仿宋_GB2312"/>
          <w:szCs w:val="32"/>
        </w:rPr>
      </w:pPr>
      <w:r>
        <w:rPr>
          <w:rFonts w:eastAsia="仿宋_GB2312"/>
          <w:szCs w:val="32"/>
        </w:rPr>
        <w:t>球队的报名单须加盖二级以上综合医院的公章，或附二级以上综合医院出具健康诊断证明，以证明报名球员的健康状况适合参加足球比赛。</w:t>
      </w:r>
      <w:r>
        <w:rPr>
          <w:rFonts w:eastAsia="仿宋_GB2312"/>
          <w:szCs w:val="32"/>
        </w:rPr>
        <w:t xml:space="preserve"> </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 xml:space="preserve">（五）保险 </w:t>
      </w:r>
    </w:p>
    <w:p w:rsidR="009D68DF" w:rsidRDefault="000B2451">
      <w:pPr>
        <w:spacing w:line="574" w:lineRule="exact"/>
        <w:ind w:firstLineChars="200" w:firstLine="632"/>
        <w:rPr>
          <w:rFonts w:eastAsia="仿宋_GB2312"/>
          <w:szCs w:val="32"/>
        </w:rPr>
      </w:pPr>
      <w:r>
        <w:rPr>
          <w:rFonts w:eastAsia="仿宋_GB2312"/>
          <w:szCs w:val="32"/>
        </w:rPr>
        <w:t>球队应为报名单内所有人员办理人身意外伤害保险，以此对所有人员在参加杯赛全部活动中的健康负责。参赛报名单上应附上全体报名人员的保险单号或提交保险证明。</w:t>
      </w:r>
      <w:r>
        <w:rPr>
          <w:rFonts w:eastAsia="仿宋_GB2312"/>
          <w:szCs w:val="32"/>
        </w:rPr>
        <w:t xml:space="preserve"> </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（六）报名变更</w:t>
      </w:r>
    </w:p>
    <w:p w:rsidR="009D68DF" w:rsidRDefault="000B2451">
      <w:pPr>
        <w:spacing w:line="574" w:lineRule="exact"/>
        <w:ind w:firstLineChars="200" w:firstLine="632"/>
        <w:rPr>
          <w:rFonts w:eastAsia="仿宋_GB2312"/>
          <w:szCs w:val="32"/>
        </w:rPr>
      </w:pPr>
      <w:r>
        <w:rPr>
          <w:rFonts w:eastAsia="仿宋_GB2312"/>
          <w:szCs w:val="32"/>
        </w:rPr>
        <w:t>参赛球队官员、教练员、工作人员补充或变更时，必须在赛前</w:t>
      </w:r>
      <w:r>
        <w:rPr>
          <w:rFonts w:eastAsia="仿宋_GB2312"/>
          <w:szCs w:val="32"/>
        </w:rPr>
        <w:t>7</w:t>
      </w:r>
      <w:r>
        <w:rPr>
          <w:rFonts w:eastAsia="仿宋_GB2312"/>
          <w:szCs w:val="32"/>
        </w:rPr>
        <w:t>天以上向组委会申报，并经审核批准后方可执行。</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（七）球衣颜色及号码</w:t>
      </w:r>
    </w:p>
    <w:p w:rsidR="009D68DF" w:rsidRDefault="000B2451">
      <w:pPr>
        <w:spacing w:line="574" w:lineRule="exact"/>
        <w:ind w:firstLineChars="200" w:firstLine="632"/>
        <w:rPr>
          <w:rFonts w:eastAsia="仿宋_GB2312"/>
          <w:szCs w:val="32"/>
        </w:rPr>
      </w:pPr>
      <w:r>
        <w:rPr>
          <w:rFonts w:eastAsia="仿宋_GB2312"/>
          <w:szCs w:val="32"/>
        </w:rPr>
        <w:t>球队报名时须同时申报</w:t>
      </w:r>
      <w:r>
        <w:rPr>
          <w:rFonts w:eastAsia="仿宋_GB2312"/>
          <w:szCs w:val="32"/>
        </w:rPr>
        <w:t xml:space="preserve"> 2 </w:t>
      </w:r>
      <w:r>
        <w:rPr>
          <w:rFonts w:eastAsia="仿宋_GB2312"/>
          <w:szCs w:val="32"/>
        </w:rPr>
        <w:t>套以上颜色不同的比赛服并说明主色、副色。球衣号码应自</w:t>
      </w:r>
      <w:r>
        <w:rPr>
          <w:rFonts w:eastAsia="仿宋_GB2312"/>
          <w:szCs w:val="32"/>
        </w:rPr>
        <w:t>1</w:t>
      </w:r>
      <w:r>
        <w:rPr>
          <w:rFonts w:eastAsia="仿宋_GB2312"/>
          <w:szCs w:val="32"/>
        </w:rPr>
        <w:t>号起连续排列，</w:t>
      </w:r>
      <w:r>
        <w:rPr>
          <w:rFonts w:eastAsia="仿宋_GB2312"/>
          <w:szCs w:val="32"/>
        </w:rPr>
        <w:t>1</w:t>
      </w:r>
      <w:r>
        <w:rPr>
          <w:rFonts w:eastAsia="仿宋_GB2312"/>
          <w:szCs w:val="32"/>
        </w:rPr>
        <w:t>号必须为守门员。</w:t>
      </w:r>
    </w:p>
    <w:p w:rsidR="009D68DF" w:rsidRDefault="000B2451">
      <w:pPr>
        <w:spacing w:line="574" w:lineRule="exact"/>
        <w:ind w:firstLineChars="200" w:firstLine="632"/>
        <w:rPr>
          <w:rFonts w:eastAsia="黑体"/>
          <w:szCs w:val="32"/>
        </w:rPr>
      </w:pPr>
      <w:r>
        <w:rPr>
          <w:rFonts w:eastAsia="黑体"/>
          <w:szCs w:val="32"/>
        </w:rPr>
        <w:t>十、竞赛安排</w:t>
      </w:r>
      <w:r>
        <w:rPr>
          <w:rFonts w:eastAsia="黑体"/>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（一）赛制安排为：</w:t>
      </w:r>
      <w:r>
        <w:rPr>
          <w:rFonts w:eastAsia="仿宋_GB2312"/>
          <w:szCs w:val="32"/>
        </w:rPr>
        <w:t>U9</w:t>
      </w:r>
      <w:r>
        <w:rPr>
          <w:rFonts w:eastAsia="仿宋_GB2312"/>
          <w:szCs w:val="32"/>
        </w:rPr>
        <w:t>、</w:t>
      </w:r>
      <w:r>
        <w:rPr>
          <w:rFonts w:eastAsia="仿宋_GB2312"/>
          <w:szCs w:val="32"/>
        </w:rPr>
        <w:t>U10</w:t>
      </w:r>
      <w:r>
        <w:rPr>
          <w:rFonts w:eastAsia="仿宋_GB2312"/>
          <w:szCs w:val="32"/>
        </w:rPr>
        <w:t>执行五人制，</w:t>
      </w:r>
      <w:r>
        <w:rPr>
          <w:rFonts w:eastAsia="仿宋_GB2312"/>
          <w:szCs w:val="32"/>
        </w:rPr>
        <w:t>U11</w:t>
      </w:r>
      <w:r>
        <w:rPr>
          <w:rFonts w:eastAsia="仿宋_GB2312"/>
          <w:szCs w:val="32"/>
        </w:rPr>
        <w:t>、</w:t>
      </w:r>
      <w:r>
        <w:rPr>
          <w:rFonts w:eastAsia="仿宋_GB2312"/>
          <w:szCs w:val="32"/>
        </w:rPr>
        <w:t>U12</w:t>
      </w:r>
      <w:r>
        <w:rPr>
          <w:rFonts w:eastAsia="仿宋_GB2312"/>
          <w:szCs w:val="32"/>
        </w:rPr>
        <w:t>执行八人制，</w:t>
      </w:r>
      <w:r>
        <w:rPr>
          <w:rFonts w:eastAsia="仿宋_GB2312"/>
          <w:szCs w:val="32"/>
        </w:rPr>
        <w:t>U13</w:t>
      </w:r>
      <w:r>
        <w:rPr>
          <w:rFonts w:eastAsia="仿宋_GB2312"/>
          <w:szCs w:val="32"/>
        </w:rPr>
        <w:t>、</w:t>
      </w:r>
      <w:r>
        <w:rPr>
          <w:rFonts w:eastAsia="仿宋_GB2312"/>
          <w:szCs w:val="32"/>
        </w:rPr>
        <w:t>U14</w:t>
      </w:r>
      <w:r>
        <w:rPr>
          <w:rFonts w:eastAsia="仿宋_GB2312"/>
          <w:szCs w:val="32"/>
        </w:rPr>
        <w:t>、</w:t>
      </w:r>
      <w:r>
        <w:rPr>
          <w:rFonts w:eastAsia="仿宋_GB2312"/>
          <w:szCs w:val="32"/>
        </w:rPr>
        <w:t>U15</w:t>
      </w:r>
      <w:r>
        <w:rPr>
          <w:rFonts w:eastAsia="仿宋_GB2312"/>
          <w:szCs w:val="32"/>
        </w:rPr>
        <w:t>、</w:t>
      </w:r>
      <w:r>
        <w:rPr>
          <w:rFonts w:eastAsia="仿宋_GB2312"/>
          <w:szCs w:val="32"/>
        </w:rPr>
        <w:t>U16</w:t>
      </w:r>
      <w:r>
        <w:rPr>
          <w:rFonts w:eastAsia="仿宋_GB2312"/>
          <w:szCs w:val="32"/>
        </w:rPr>
        <w:t>、</w:t>
      </w:r>
      <w:r>
        <w:rPr>
          <w:rFonts w:eastAsia="仿宋_GB2312"/>
          <w:szCs w:val="32"/>
        </w:rPr>
        <w:t>U17</w:t>
      </w:r>
      <w:r>
        <w:rPr>
          <w:rFonts w:eastAsia="仿宋_GB2312"/>
          <w:szCs w:val="32"/>
        </w:rPr>
        <w:t>、</w:t>
      </w:r>
      <w:r>
        <w:rPr>
          <w:rFonts w:eastAsia="仿宋_GB2312"/>
          <w:szCs w:val="32"/>
        </w:rPr>
        <w:t>U18</w:t>
      </w:r>
      <w:r>
        <w:rPr>
          <w:rFonts w:eastAsia="仿宋_GB2312"/>
          <w:szCs w:val="32"/>
        </w:rPr>
        <w:t>、成人组执行十一人制。</w:t>
      </w:r>
    </w:p>
    <w:p w:rsidR="009D68DF" w:rsidRDefault="000B2451">
      <w:pPr>
        <w:spacing w:line="574" w:lineRule="exact"/>
        <w:ind w:firstLineChars="200" w:firstLine="632"/>
        <w:rPr>
          <w:rFonts w:eastAsia="仿宋_GB2312"/>
          <w:szCs w:val="32"/>
        </w:rPr>
      </w:pPr>
      <w:r>
        <w:rPr>
          <w:rFonts w:eastAsia="仿宋_GB2312"/>
          <w:szCs w:val="32"/>
        </w:rPr>
        <w:t>（二）比赛可以为赛会制或赛季制，由竞委会直接进行管理与执行，具体时间及安排另行通知。</w:t>
      </w:r>
    </w:p>
    <w:p w:rsidR="009D68DF" w:rsidRDefault="000B2451">
      <w:pPr>
        <w:spacing w:line="574" w:lineRule="exact"/>
        <w:ind w:firstLineChars="200" w:firstLine="632"/>
        <w:rPr>
          <w:rFonts w:eastAsia="黑体"/>
          <w:szCs w:val="32"/>
        </w:rPr>
      </w:pPr>
      <w:r>
        <w:rPr>
          <w:rFonts w:eastAsia="黑体"/>
          <w:szCs w:val="32"/>
        </w:rPr>
        <w:t>十一、竞赛办法</w:t>
      </w:r>
    </w:p>
    <w:p w:rsidR="009D68DF" w:rsidRDefault="000B2451">
      <w:pPr>
        <w:spacing w:line="574" w:lineRule="exact"/>
        <w:ind w:firstLine="632"/>
        <w:rPr>
          <w:rFonts w:eastAsia="仿宋_GB2312"/>
          <w:szCs w:val="32"/>
        </w:rPr>
      </w:pPr>
      <w:r>
        <w:rPr>
          <w:rFonts w:eastAsia="仿宋_GB2312"/>
          <w:szCs w:val="32"/>
        </w:rPr>
        <w:lastRenderedPageBreak/>
        <w:t>各组别报名队伍达</w:t>
      </w:r>
      <w:r>
        <w:rPr>
          <w:rFonts w:eastAsia="仿宋_GB2312"/>
          <w:szCs w:val="32"/>
        </w:rPr>
        <w:t>6</w:t>
      </w:r>
      <w:r>
        <w:rPr>
          <w:rFonts w:eastAsia="仿宋_GB2312"/>
          <w:szCs w:val="32"/>
        </w:rPr>
        <w:t>支及以上方可组织比赛，若报名球队为</w:t>
      </w:r>
      <w:r>
        <w:rPr>
          <w:rFonts w:eastAsia="仿宋_GB2312"/>
          <w:szCs w:val="32"/>
        </w:rPr>
        <w:t>6</w:t>
      </w:r>
      <w:r>
        <w:rPr>
          <w:rFonts w:eastAsia="仿宋_GB2312"/>
          <w:szCs w:val="32"/>
        </w:rPr>
        <w:t>支，比赛采用单循环赛制；若报名球队在</w:t>
      </w:r>
      <w:r>
        <w:rPr>
          <w:rFonts w:eastAsia="仿宋_GB2312"/>
          <w:szCs w:val="32"/>
        </w:rPr>
        <w:t>7</w:t>
      </w:r>
      <w:r>
        <w:rPr>
          <w:rFonts w:eastAsia="仿宋_GB2312"/>
          <w:szCs w:val="32"/>
        </w:rPr>
        <w:t>队及以上，比赛采用小组赛</w:t>
      </w:r>
      <w:r>
        <w:rPr>
          <w:rFonts w:eastAsia="仿宋_GB2312"/>
          <w:szCs w:val="32"/>
        </w:rPr>
        <w:t>+</w:t>
      </w:r>
      <w:r>
        <w:rPr>
          <w:rFonts w:eastAsia="仿宋_GB2312"/>
          <w:szCs w:val="32"/>
        </w:rPr>
        <w:t>淘汰赛决出名次。分组原则为上一年度杯赛（比今年小</w:t>
      </w:r>
      <w:r>
        <w:rPr>
          <w:rFonts w:eastAsia="仿宋_GB2312"/>
          <w:szCs w:val="32"/>
        </w:rPr>
        <w:t>1</w:t>
      </w:r>
      <w:r>
        <w:rPr>
          <w:rFonts w:eastAsia="仿宋_GB2312"/>
          <w:szCs w:val="32"/>
        </w:rPr>
        <w:t>岁组别）前四名队伍进行蛇形排列分组，即第一、四名同</w:t>
      </w:r>
      <w:r>
        <w:rPr>
          <w:rFonts w:eastAsia="仿宋_GB2312"/>
          <w:szCs w:val="32"/>
        </w:rPr>
        <w:t>A</w:t>
      </w:r>
      <w:r>
        <w:rPr>
          <w:rFonts w:eastAsia="仿宋_GB2312"/>
          <w:szCs w:val="32"/>
        </w:rPr>
        <w:t>组，第二、三名同</w:t>
      </w:r>
      <w:r>
        <w:rPr>
          <w:rFonts w:eastAsia="仿宋_GB2312"/>
          <w:szCs w:val="32"/>
        </w:rPr>
        <w:t>B</w:t>
      </w:r>
      <w:r>
        <w:rPr>
          <w:rFonts w:eastAsia="仿宋_GB2312"/>
          <w:szCs w:val="32"/>
        </w:rPr>
        <w:t>组，其他队伍分组采用抽签形式决定（根据参赛实际情况比赛办法可进行调整）。</w:t>
      </w:r>
    </w:p>
    <w:p w:rsidR="009D68DF" w:rsidRDefault="000B2451">
      <w:pPr>
        <w:spacing w:line="574" w:lineRule="exact"/>
        <w:ind w:firstLineChars="200" w:firstLine="632"/>
        <w:rPr>
          <w:rFonts w:eastAsia="黑体"/>
          <w:szCs w:val="32"/>
        </w:rPr>
      </w:pPr>
      <w:r>
        <w:rPr>
          <w:rFonts w:eastAsia="黑体"/>
          <w:szCs w:val="32"/>
        </w:rPr>
        <w:t>十二、决定名次办法</w:t>
      </w:r>
      <w:r>
        <w:rPr>
          <w:rFonts w:eastAsia="黑体"/>
          <w:szCs w:val="32"/>
        </w:rPr>
        <w:t xml:space="preserve"> </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hint="eastAsia"/>
          <w:szCs w:val="32"/>
        </w:rPr>
        <w:t>（一）小组赛阶段</w:t>
      </w:r>
    </w:p>
    <w:p w:rsidR="009D68DF" w:rsidRDefault="000B2451">
      <w:pPr>
        <w:spacing w:line="574" w:lineRule="exact"/>
        <w:ind w:firstLineChars="200" w:firstLine="632"/>
        <w:rPr>
          <w:rFonts w:eastAsia="仿宋_GB2312"/>
          <w:szCs w:val="32"/>
        </w:rPr>
      </w:pPr>
      <w:r>
        <w:rPr>
          <w:rFonts w:eastAsia="仿宋_GB2312"/>
          <w:szCs w:val="32"/>
        </w:rPr>
        <w:t>每队胜一场得</w:t>
      </w:r>
      <w:r>
        <w:rPr>
          <w:rFonts w:eastAsia="仿宋_GB2312"/>
          <w:szCs w:val="32"/>
        </w:rPr>
        <w:t>3</w:t>
      </w:r>
      <w:r>
        <w:rPr>
          <w:rFonts w:eastAsia="仿宋_GB2312"/>
          <w:szCs w:val="32"/>
        </w:rPr>
        <w:t>分，负一场得</w:t>
      </w:r>
      <w:r>
        <w:rPr>
          <w:rFonts w:eastAsia="仿宋_GB2312"/>
          <w:szCs w:val="32"/>
        </w:rPr>
        <w:t>0</w:t>
      </w:r>
      <w:r>
        <w:rPr>
          <w:rFonts w:eastAsia="仿宋_GB2312"/>
          <w:szCs w:val="32"/>
        </w:rPr>
        <w:t>分，平</w:t>
      </w:r>
      <w:r>
        <w:rPr>
          <w:rFonts w:eastAsia="仿宋_GB2312"/>
          <w:szCs w:val="32"/>
        </w:rPr>
        <w:t>1</w:t>
      </w:r>
      <w:r>
        <w:rPr>
          <w:rFonts w:eastAsia="仿宋_GB2312"/>
          <w:szCs w:val="32"/>
        </w:rPr>
        <w:t>场各得</w:t>
      </w:r>
      <w:r>
        <w:rPr>
          <w:rFonts w:eastAsia="仿宋_GB2312"/>
          <w:szCs w:val="32"/>
        </w:rPr>
        <w:t>1</w:t>
      </w:r>
      <w:r>
        <w:rPr>
          <w:rFonts w:eastAsia="仿宋_GB2312"/>
          <w:szCs w:val="32"/>
        </w:rPr>
        <w:t>分，积分多的队名次列前。如果两队或两队以上积分相等，则依据下列条件顺序排列名次：</w:t>
      </w:r>
    </w:p>
    <w:p w:rsidR="009D68DF" w:rsidRDefault="000B2451">
      <w:pPr>
        <w:spacing w:line="574" w:lineRule="exact"/>
        <w:ind w:firstLineChars="200" w:firstLine="632"/>
        <w:rPr>
          <w:rFonts w:eastAsia="仿宋_GB2312"/>
          <w:szCs w:val="32"/>
        </w:rPr>
      </w:pPr>
      <w:r>
        <w:rPr>
          <w:rFonts w:eastAsia="仿宋_GB2312"/>
          <w:szCs w:val="32"/>
        </w:rPr>
        <w:t>1.</w:t>
      </w:r>
      <w:r>
        <w:rPr>
          <w:rFonts w:eastAsia="仿宋_GB2312"/>
          <w:szCs w:val="32"/>
        </w:rPr>
        <w:t>积分相等队之间相互间比赛积分多者，名次列前。</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2.</w:t>
      </w:r>
      <w:r>
        <w:rPr>
          <w:rFonts w:eastAsia="仿宋_GB2312"/>
          <w:szCs w:val="32"/>
        </w:rPr>
        <w:t>积分相等队之间相互间比赛净胜球多者，名次列前。</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3.</w:t>
      </w:r>
      <w:r>
        <w:rPr>
          <w:rFonts w:eastAsia="仿宋_GB2312"/>
          <w:szCs w:val="32"/>
        </w:rPr>
        <w:t>积分相等队之间相互间比赛进球数多者，名次列前。</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4.</w:t>
      </w:r>
      <w:r>
        <w:rPr>
          <w:rFonts w:eastAsia="仿宋_GB2312"/>
          <w:szCs w:val="32"/>
        </w:rPr>
        <w:t>积分相等队在同一阶段的全部比赛中净胜球数多者，名次列前。</w:t>
      </w:r>
    </w:p>
    <w:p w:rsidR="009D68DF" w:rsidRDefault="000B2451">
      <w:pPr>
        <w:spacing w:line="574" w:lineRule="exact"/>
        <w:ind w:firstLineChars="200" w:firstLine="632"/>
        <w:rPr>
          <w:rFonts w:eastAsia="仿宋_GB2312"/>
          <w:szCs w:val="32"/>
        </w:rPr>
      </w:pPr>
      <w:r>
        <w:rPr>
          <w:rFonts w:eastAsia="仿宋_GB2312"/>
          <w:szCs w:val="32"/>
        </w:rPr>
        <w:t>5.</w:t>
      </w:r>
      <w:r>
        <w:rPr>
          <w:rFonts w:eastAsia="仿宋_GB2312"/>
          <w:szCs w:val="32"/>
        </w:rPr>
        <w:t>积分相等队在同一阶段的全部比赛中进球总数多者，名次列前。</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6.</w:t>
      </w:r>
      <w:r>
        <w:rPr>
          <w:rFonts w:eastAsia="仿宋_GB2312"/>
          <w:szCs w:val="32"/>
        </w:rPr>
        <w:t>如仍相等，以抽签形式决定名次。</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（二）淘汰赛阶段</w:t>
      </w:r>
    </w:p>
    <w:p w:rsidR="009D68DF" w:rsidRDefault="000B2451">
      <w:pPr>
        <w:spacing w:line="574" w:lineRule="exact"/>
        <w:ind w:firstLineChars="200" w:firstLine="632"/>
        <w:rPr>
          <w:rFonts w:eastAsia="仿宋_GB2312"/>
          <w:szCs w:val="32"/>
        </w:rPr>
      </w:pPr>
      <w:r>
        <w:rPr>
          <w:rFonts w:eastAsia="仿宋_GB2312"/>
          <w:szCs w:val="32"/>
        </w:rPr>
        <w:t>如常规比赛时间内比分相同，则进行球点球决出胜负。</w:t>
      </w:r>
      <w:r>
        <w:rPr>
          <w:rFonts w:eastAsia="仿宋_GB2312"/>
          <w:szCs w:val="32"/>
        </w:rPr>
        <w:t xml:space="preserve"> </w:t>
      </w:r>
    </w:p>
    <w:p w:rsidR="009D68DF" w:rsidRDefault="000B2451">
      <w:pPr>
        <w:spacing w:line="574" w:lineRule="exact"/>
        <w:ind w:firstLineChars="200" w:firstLine="632"/>
        <w:rPr>
          <w:rFonts w:eastAsia="黑体"/>
          <w:szCs w:val="32"/>
        </w:rPr>
      </w:pPr>
      <w:r>
        <w:rPr>
          <w:rFonts w:eastAsia="黑体"/>
          <w:szCs w:val="32"/>
        </w:rPr>
        <w:t>十三、规则与规定</w:t>
      </w:r>
      <w:r>
        <w:rPr>
          <w:rFonts w:eastAsia="黑体"/>
          <w:szCs w:val="32"/>
        </w:rPr>
        <w:t xml:space="preserve"> </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lastRenderedPageBreak/>
        <w:t>（一）</w:t>
      </w:r>
      <w:r>
        <w:rPr>
          <w:rFonts w:ascii="楷体_GB2312" w:eastAsia="楷体_GB2312" w:hAnsi="楷体_GB2312" w:cs="楷体_GB2312" w:hint="eastAsia"/>
          <w:szCs w:val="32"/>
        </w:rPr>
        <w:t>执行规则</w:t>
      </w:r>
    </w:p>
    <w:p w:rsidR="009D68DF" w:rsidRDefault="000B2451">
      <w:pPr>
        <w:spacing w:line="574" w:lineRule="exact"/>
        <w:ind w:firstLineChars="200" w:firstLine="632"/>
        <w:rPr>
          <w:rFonts w:eastAsia="仿宋_GB2312"/>
          <w:szCs w:val="32"/>
        </w:rPr>
      </w:pPr>
      <w:r>
        <w:rPr>
          <w:rFonts w:eastAsia="仿宋_GB2312"/>
          <w:szCs w:val="32"/>
        </w:rPr>
        <w:t>比赛按照国际足联最新审定的《室内五人制足球竞赛规则》《足球竞赛规则》执行。</w:t>
      </w:r>
      <w:r>
        <w:rPr>
          <w:rFonts w:eastAsia="仿宋_GB2312"/>
          <w:szCs w:val="32"/>
        </w:rPr>
        <w:t xml:space="preserve"> </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（二）</w:t>
      </w:r>
      <w:r>
        <w:rPr>
          <w:rFonts w:ascii="楷体_GB2312" w:eastAsia="楷体_GB2312" w:hAnsi="楷体_GB2312" w:cs="楷体_GB2312" w:hint="eastAsia"/>
          <w:szCs w:val="32"/>
        </w:rPr>
        <w:t>比赛时间</w:t>
      </w:r>
    </w:p>
    <w:p w:rsidR="009D68DF" w:rsidRDefault="000B2451">
      <w:pPr>
        <w:spacing w:line="574" w:lineRule="exact"/>
        <w:ind w:firstLineChars="200" w:firstLine="632"/>
        <w:rPr>
          <w:rFonts w:eastAsia="仿宋_GB2312"/>
          <w:szCs w:val="32"/>
        </w:rPr>
      </w:pPr>
      <w:r>
        <w:rPr>
          <w:rFonts w:eastAsia="仿宋_GB2312"/>
          <w:szCs w:val="32"/>
        </w:rPr>
        <w:t>所有比赛，必须按照组委会规定的日程和时间进行：</w:t>
      </w:r>
    </w:p>
    <w:p w:rsidR="009D68DF" w:rsidRDefault="000B2451">
      <w:pPr>
        <w:spacing w:line="574" w:lineRule="exact"/>
        <w:ind w:firstLineChars="200" w:firstLine="632"/>
        <w:rPr>
          <w:rFonts w:eastAsia="仿宋_GB2312"/>
          <w:szCs w:val="32"/>
        </w:rPr>
      </w:pPr>
      <w:r>
        <w:rPr>
          <w:rFonts w:eastAsia="仿宋_GB2312"/>
          <w:szCs w:val="32"/>
        </w:rPr>
        <w:t>1.U9</w:t>
      </w:r>
      <w:r>
        <w:rPr>
          <w:rFonts w:eastAsia="仿宋_GB2312"/>
          <w:szCs w:val="32"/>
        </w:rPr>
        <w:t>、</w:t>
      </w:r>
      <w:r>
        <w:rPr>
          <w:rFonts w:eastAsia="仿宋_GB2312"/>
          <w:szCs w:val="32"/>
        </w:rPr>
        <w:t>U10</w:t>
      </w:r>
      <w:r>
        <w:rPr>
          <w:rFonts w:eastAsia="仿宋_GB2312"/>
          <w:szCs w:val="32"/>
        </w:rPr>
        <w:t>组全场比赛为</w:t>
      </w:r>
      <w:r>
        <w:rPr>
          <w:rFonts w:eastAsia="仿宋_GB2312"/>
          <w:szCs w:val="32"/>
        </w:rPr>
        <w:t>40</w:t>
      </w:r>
      <w:r>
        <w:rPr>
          <w:rFonts w:eastAsia="仿宋_GB2312"/>
          <w:szCs w:val="32"/>
        </w:rPr>
        <w:t>分钟，上、下半场各</w:t>
      </w:r>
      <w:r>
        <w:rPr>
          <w:rFonts w:eastAsia="仿宋_GB2312"/>
          <w:szCs w:val="32"/>
        </w:rPr>
        <w:t>20</w:t>
      </w:r>
      <w:r>
        <w:rPr>
          <w:rFonts w:eastAsia="仿宋_GB2312"/>
          <w:szCs w:val="32"/>
        </w:rPr>
        <w:t>分钟，中场休息不得超过</w:t>
      </w:r>
      <w:r>
        <w:rPr>
          <w:rFonts w:eastAsia="仿宋_GB2312"/>
          <w:szCs w:val="32"/>
        </w:rPr>
        <w:t>10</w:t>
      </w:r>
      <w:r>
        <w:rPr>
          <w:rFonts w:eastAsia="仿宋_GB2312"/>
          <w:szCs w:val="32"/>
        </w:rPr>
        <w:t>分钟。</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2.U11</w:t>
      </w:r>
      <w:r>
        <w:rPr>
          <w:rFonts w:eastAsia="仿宋_GB2312"/>
          <w:szCs w:val="32"/>
        </w:rPr>
        <w:t>、</w:t>
      </w:r>
      <w:r>
        <w:rPr>
          <w:rFonts w:eastAsia="仿宋_GB2312"/>
          <w:szCs w:val="32"/>
        </w:rPr>
        <w:t>U12</w:t>
      </w:r>
      <w:r>
        <w:rPr>
          <w:rFonts w:eastAsia="仿宋_GB2312"/>
          <w:szCs w:val="32"/>
        </w:rPr>
        <w:t>组全场比赛为</w:t>
      </w:r>
      <w:r>
        <w:rPr>
          <w:rFonts w:eastAsia="仿宋_GB2312"/>
          <w:szCs w:val="32"/>
        </w:rPr>
        <w:t>60</w:t>
      </w:r>
      <w:r>
        <w:rPr>
          <w:rFonts w:eastAsia="仿宋_GB2312"/>
          <w:szCs w:val="32"/>
        </w:rPr>
        <w:t>分钟，上、下半场各</w:t>
      </w:r>
      <w:r>
        <w:rPr>
          <w:rFonts w:eastAsia="仿宋_GB2312"/>
          <w:szCs w:val="32"/>
        </w:rPr>
        <w:t>30</w:t>
      </w:r>
      <w:r>
        <w:rPr>
          <w:rFonts w:eastAsia="仿宋_GB2312"/>
          <w:szCs w:val="32"/>
        </w:rPr>
        <w:t>分钟，中场休息不得超过</w:t>
      </w:r>
      <w:r>
        <w:rPr>
          <w:rFonts w:eastAsia="仿宋_GB2312"/>
          <w:szCs w:val="32"/>
        </w:rPr>
        <w:t>10</w:t>
      </w:r>
      <w:r>
        <w:rPr>
          <w:rFonts w:eastAsia="仿宋_GB2312"/>
          <w:szCs w:val="32"/>
        </w:rPr>
        <w:t>分钟。</w:t>
      </w:r>
    </w:p>
    <w:p w:rsidR="009D68DF" w:rsidRDefault="000B2451">
      <w:pPr>
        <w:spacing w:line="574" w:lineRule="exact"/>
        <w:ind w:firstLineChars="200" w:firstLine="632"/>
        <w:rPr>
          <w:rFonts w:eastAsia="仿宋_GB2312"/>
          <w:szCs w:val="32"/>
        </w:rPr>
      </w:pPr>
      <w:r>
        <w:rPr>
          <w:rFonts w:eastAsia="仿宋_GB2312"/>
          <w:szCs w:val="32"/>
        </w:rPr>
        <w:t>3.U13</w:t>
      </w:r>
      <w:r>
        <w:rPr>
          <w:rFonts w:eastAsia="仿宋_GB2312"/>
          <w:szCs w:val="32"/>
        </w:rPr>
        <w:t>组全场比赛为</w:t>
      </w:r>
      <w:r>
        <w:rPr>
          <w:rFonts w:eastAsia="仿宋_GB2312"/>
          <w:szCs w:val="32"/>
        </w:rPr>
        <w:t>70</w:t>
      </w:r>
      <w:r>
        <w:rPr>
          <w:rFonts w:eastAsia="仿宋_GB2312"/>
          <w:szCs w:val="32"/>
        </w:rPr>
        <w:t>分钟，上、下半场各</w:t>
      </w:r>
      <w:r>
        <w:rPr>
          <w:rFonts w:eastAsia="仿宋_GB2312"/>
          <w:szCs w:val="32"/>
        </w:rPr>
        <w:t>35</w:t>
      </w:r>
      <w:r>
        <w:rPr>
          <w:rFonts w:eastAsia="仿宋_GB2312"/>
          <w:szCs w:val="32"/>
        </w:rPr>
        <w:t>分钟，中场休息不得超过</w:t>
      </w:r>
      <w:r>
        <w:rPr>
          <w:rFonts w:eastAsia="仿宋_GB2312"/>
          <w:szCs w:val="32"/>
        </w:rPr>
        <w:t>15</w:t>
      </w:r>
      <w:r>
        <w:rPr>
          <w:rFonts w:eastAsia="仿宋_GB2312"/>
          <w:szCs w:val="32"/>
        </w:rPr>
        <w:t>分钟。</w:t>
      </w:r>
    </w:p>
    <w:p w:rsidR="009D68DF" w:rsidRDefault="000B2451">
      <w:pPr>
        <w:spacing w:line="574" w:lineRule="exact"/>
        <w:ind w:firstLineChars="200" w:firstLine="632"/>
        <w:rPr>
          <w:rFonts w:eastAsia="仿宋_GB2312"/>
          <w:szCs w:val="32"/>
        </w:rPr>
      </w:pPr>
      <w:r>
        <w:rPr>
          <w:rFonts w:eastAsia="仿宋_GB2312"/>
          <w:szCs w:val="32"/>
        </w:rPr>
        <w:t>4.U14</w:t>
      </w:r>
      <w:r>
        <w:rPr>
          <w:rFonts w:eastAsia="仿宋_GB2312"/>
          <w:szCs w:val="32"/>
        </w:rPr>
        <w:t>组全场比赛为</w:t>
      </w:r>
      <w:r>
        <w:rPr>
          <w:rFonts w:eastAsia="仿宋_GB2312"/>
          <w:szCs w:val="32"/>
        </w:rPr>
        <w:t>80</w:t>
      </w:r>
      <w:r>
        <w:rPr>
          <w:rFonts w:eastAsia="仿宋_GB2312"/>
          <w:szCs w:val="32"/>
        </w:rPr>
        <w:t>分钟，上、下半时各</w:t>
      </w:r>
      <w:r>
        <w:rPr>
          <w:rFonts w:eastAsia="仿宋_GB2312"/>
          <w:szCs w:val="32"/>
        </w:rPr>
        <w:t>40</w:t>
      </w:r>
      <w:r>
        <w:rPr>
          <w:rFonts w:eastAsia="仿宋_GB2312"/>
          <w:szCs w:val="32"/>
        </w:rPr>
        <w:t>分钟，中场休息不得超过</w:t>
      </w:r>
      <w:r>
        <w:rPr>
          <w:rFonts w:eastAsia="仿宋_GB2312"/>
          <w:szCs w:val="32"/>
        </w:rPr>
        <w:t>15</w:t>
      </w:r>
      <w:r>
        <w:rPr>
          <w:rFonts w:eastAsia="仿宋_GB2312"/>
          <w:szCs w:val="32"/>
        </w:rPr>
        <w:t>分钟。</w:t>
      </w:r>
    </w:p>
    <w:p w:rsidR="009D68DF" w:rsidRDefault="000B2451">
      <w:pPr>
        <w:spacing w:line="574" w:lineRule="exact"/>
        <w:ind w:firstLineChars="200" w:firstLine="632"/>
        <w:rPr>
          <w:rFonts w:eastAsia="仿宋_GB2312"/>
          <w:szCs w:val="32"/>
        </w:rPr>
      </w:pPr>
      <w:r>
        <w:rPr>
          <w:rFonts w:eastAsia="仿宋_GB2312"/>
          <w:szCs w:val="32"/>
        </w:rPr>
        <w:t>5.U15</w:t>
      </w:r>
      <w:r>
        <w:rPr>
          <w:rFonts w:eastAsia="仿宋_GB2312"/>
          <w:szCs w:val="32"/>
        </w:rPr>
        <w:t>、</w:t>
      </w:r>
      <w:r>
        <w:rPr>
          <w:rFonts w:eastAsia="仿宋_GB2312"/>
          <w:szCs w:val="32"/>
        </w:rPr>
        <w:t>U16</w:t>
      </w:r>
      <w:r>
        <w:rPr>
          <w:rFonts w:eastAsia="仿宋_GB2312"/>
          <w:szCs w:val="32"/>
        </w:rPr>
        <w:t>、</w:t>
      </w:r>
      <w:r>
        <w:rPr>
          <w:rFonts w:eastAsia="仿宋_GB2312"/>
          <w:szCs w:val="32"/>
        </w:rPr>
        <w:t>U17</w:t>
      </w:r>
      <w:r>
        <w:rPr>
          <w:rFonts w:eastAsia="仿宋_GB2312"/>
          <w:szCs w:val="32"/>
        </w:rPr>
        <w:t>、</w:t>
      </w:r>
      <w:r>
        <w:rPr>
          <w:rFonts w:eastAsia="仿宋_GB2312"/>
          <w:szCs w:val="32"/>
        </w:rPr>
        <w:t>U18</w:t>
      </w:r>
      <w:r>
        <w:rPr>
          <w:rFonts w:eastAsia="仿宋_GB2312"/>
          <w:szCs w:val="32"/>
        </w:rPr>
        <w:t>、成人组全场比赛为</w:t>
      </w:r>
      <w:r>
        <w:rPr>
          <w:rFonts w:eastAsia="仿宋_GB2312"/>
          <w:szCs w:val="32"/>
        </w:rPr>
        <w:t>90</w:t>
      </w:r>
      <w:r>
        <w:rPr>
          <w:rFonts w:eastAsia="仿宋_GB2312"/>
          <w:szCs w:val="32"/>
        </w:rPr>
        <w:t>分钟，上、下半场各</w:t>
      </w:r>
      <w:r>
        <w:rPr>
          <w:rFonts w:eastAsia="仿宋_GB2312"/>
          <w:szCs w:val="32"/>
        </w:rPr>
        <w:t>45</w:t>
      </w:r>
      <w:r>
        <w:rPr>
          <w:rFonts w:eastAsia="仿宋_GB2312"/>
          <w:szCs w:val="32"/>
        </w:rPr>
        <w:t>分钟，中场休息不得超过</w:t>
      </w:r>
      <w:r>
        <w:rPr>
          <w:rFonts w:eastAsia="仿宋_GB2312"/>
          <w:szCs w:val="32"/>
        </w:rPr>
        <w:t>15</w:t>
      </w:r>
      <w:r>
        <w:rPr>
          <w:rFonts w:eastAsia="仿宋_GB2312"/>
          <w:szCs w:val="32"/>
        </w:rPr>
        <w:t>分钟。</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 xml:space="preserve">（三）比赛球和换人 </w:t>
      </w:r>
      <w:r>
        <w:rPr>
          <w:rFonts w:ascii="楷体_GB2312" w:eastAsia="楷体_GB2312" w:hAnsi="楷体_GB2312" w:cs="楷体_GB2312"/>
          <w:szCs w:val="32"/>
        </w:rPr>
        <w:tab/>
      </w:r>
    </w:p>
    <w:p w:rsidR="009D68DF" w:rsidRDefault="000B2451">
      <w:pPr>
        <w:spacing w:line="574" w:lineRule="exact"/>
        <w:ind w:firstLineChars="200" w:firstLine="632"/>
        <w:rPr>
          <w:rFonts w:eastAsia="仿宋_GB2312"/>
          <w:szCs w:val="32"/>
        </w:rPr>
      </w:pPr>
      <w:r>
        <w:rPr>
          <w:rFonts w:eastAsia="仿宋_GB2312"/>
          <w:szCs w:val="32"/>
        </w:rPr>
        <w:t>1.</w:t>
      </w:r>
      <w:r>
        <w:rPr>
          <w:rFonts w:eastAsia="仿宋_GB2312"/>
          <w:szCs w:val="32"/>
        </w:rPr>
        <w:t>五人制比赛使用</w:t>
      </w:r>
      <w:r>
        <w:rPr>
          <w:rFonts w:eastAsia="仿宋_GB2312"/>
          <w:szCs w:val="32"/>
        </w:rPr>
        <w:t>4</w:t>
      </w:r>
      <w:r>
        <w:rPr>
          <w:rFonts w:eastAsia="仿宋_GB2312"/>
          <w:szCs w:val="32"/>
        </w:rPr>
        <w:t>号低弹球，每场比赛换人次数不限。</w:t>
      </w:r>
    </w:p>
    <w:p w:rsidR="009D68DF" w:rsidRDefault="000B2451">
      <w:pPr>
        <w:spacing w:line="574" w:lineRule="exact"/>
        <w:ind w:firstLineChars="200" w:firstLine="632"/>
        <w:rPr>
          <w:rFonts w:eastAsia="仿宋_GB2312"/>
          <w:szCs w:val="32"/>
        </w:rPr>
      </w:pPr>
      <w:r>
        <w:rPr>
          <w:rFonts w:eastAsia="仿宋_GB2312"/>
          <w:szCs w:val="32"/>
        </w:rPr>
        <w:t>2.</w:t>
      </w:r>
      <w:r>
        <w:rPr>
          <w:rFonts w:eastAsia="仿宋_GB2312"/>
          <w:szCs w:val="32"/>
        </w:rPr>
        <w:t>八人制比赛使用</w:t>
      </w:r>
      <w:r>
        <w:rPr>
          <w:rFonts w:eastAsia="仿宋_GB2312"/>
          <w:szCs w:val="32"/>
        </w:rPr>
        <w:t>4</w:t>
      </w:r>
      <w:r>
        <w:rPr>
          <w:rFonts w:eastAsia="仿宋_GB2312"/>
          <w:szCs w:val="32"/>
        </w:rPr>
        <w:t>号球，每场比赛可从赛前提交的</w:t>
      </w:r>
      <w:r>
        <w:rPr>
          <w:rFonts w:eastAsia="仿宋_GB2312"/>
          <w:szCs w:val="32"/>
        </w:rPr>
        <w:t>8</w:t>
      </w:r>
      <w:r>
        <w:rPr>
          <w:rFonts w:eastAsia="仿宋_GB2312"/>
          <w:szCs w:val="32"/>
        </w:rPr>
        <w:t>名替补队员中更换</w:t>
      </w:r>
      <w:r>
        <w:rPr>
          <w:rFonts w:eastAsia="仿宋_GB2312"/>
          <w:szCs w:val="32"/>
        </w:rPr>
        <w:t>6</w:t>
      </w:r>
      <w:r>
        <w:rPr>
          <w:rFonts w:eastAsia="仿宋_GB2312"/>
          <w:szCs w:val="32"/>
        </w:rPr>
        <w:t>名（但只能在全场三次换人时间中进行，中场休息可另有一次换人机会）。</w:t>
      </w:r>
    </w:p>
    <w:p w:rsidR="009D68DF" w:rsidRDefault="000B2451">
      <w:pPr>
        <w:spacing w:line="574" w:lineRule="exact"/>
        <w:ind w:firstLineChars="200" w:firstLine="632"/>
        <w:rPr>
          <w:rFonts w:eastAsia="仿宋_GB2312"/>
          <w:szCs w:val="32"/>
        </w:rPr>
      </w:pPr>
      <w:r>
        <w:rPr>
          <w:rFonts w:eastAsia="仿宋_GB2312"/>
          <w:szCs w:val="32"/>
        </w:rPr>
        <w:t>3.</w:t>
      </w:r>
      <w:r>
        <w:rPr>
          <w:rFonts w:eastAsia="仿宋_GB2312"/>
          <w:szCs w:val="32"/>
        </w:rPr>
        <w:t>十一人制比赛使用</w:t>
      </w:r>
      <w:r>
        <w:rPr>
          <w:rFonts w:eastAsia="仿宋_GB2312"/>
          <w:szCs w:val="32"/>
        </w:rPr>
        <w:t>5</w:t>
      </w:r>
      <w:r>
        <w:rPr>
          <w:rFonts w:eastAsia="仿宋_GB2312"/>
          <w:szCs w:val="32"/>
        </w:rPr>
        <w:t>号球，每场比赛可从赛前提交的</w:t>
      </w:r>
      <w:r>
        <w:rPr>
          <w:rFonts w:eastAsia="仿宋_GB2312"/>
          <w:szCs w:val="32"/>
        </w:rPr>
        <w:t>11</w:t>
      </w:r>
      <w:r>
        <w:rPr>
          <w:rFonts w:eastAsia="仿宋_GB2312"/>
          <w:szCs w:val="32"/>
        </w:rPr>
        <w:t>名替补队员中更换</w:t>
      </w:r>
      <w:r>
        <w:rPr>
          <w:rFonts w:eastAsia="仿宋_GB2312"/>
          <w:szCs w:val="32"/>
        </w:rPr>
        <w:t>7</w:t>
      </w:r>
      <w:r>
        <w:rPr>
          <w:rFonts w:eastAsia="仿宋_GB2312"/>
          <w:szCs w:val="32"/>
        </w:rPr>
        <w:t>名（但只能在全场三次换人时间中进行，中场</w:t>
      </w:r>
      <w:r>
        <w:rPr>
          <w:rFonts w:eastAsia="仿宋_GB2312"/>
          <w:szCs w:val="32"/>
        </w:rPr>
        <w:lastRenderedPageBreak/>
        <w:t>休息可另有一次换人机会）。</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 xml:space="preserve">（四）红黄牌及停赛 </w:t>
      </w:r>
    </w:p>
    <w:p w:rsidR="009D68DF" w:rsidRDefault="000B2451">
      <w:pPr>
        <w:spacing w:line="574" w:lineRule="exact"/>
        <w:ind w:firstLineChars="200" w:firstLine="632"/>
        <w:rPr>
          <w:rFonts w:eastAsia="仿宋_GB2312"/>
          <w:szCs w:val="32"/>
        </w:rPr>
      </w:pPr>
      <w:r>
        <w:rPr>
          <w:rFonts w:eastAsia="仿宋_GB2312"/>
          <w:szCs w:val="32"/>
        </w:rPr>
        <w:t>1.</w:t>
      </w:r>
      <w:r>
        <w:rPr>
          <w:rFonts w:eastAsia="仿宋_GB2312"/>
          <w:szCs w:val="32"/>
        </w:rPr>
        <w:t>球员在一场比赛中被裁判员出示红牌，或在同一阶段的比赛中累计</w:t>
      </w:r>
      <w:r>
        <w:rPr>
          <w:rFonts w:eastAsia="仿宋_GB2312"/>
          <w:szCs w:val="32"/>
        </w:rPr>
        <w:t>2</w:t>
      </w:r>
      <w:r>
        <w:rPr>
          <w:rFonts w:eastAsia="仿宋_GB2312"/>
          <w:szCs w:val="32"/>
        </w:rPr>
        <w:t>张黄牌，自然停止下一场比赛。</w:t>
      </w:r>
    </w:p>
    <w:p w:rsidR="009D68DF" w:rsidRDefault="000B2451">
      <w:pPr>
        <w:spacing w:line="574" w:lineRule="exact"/>
        <w:ind w:firstLineChars="200" w:firstLine="632"/>
        <w:rPr>
          <w:rFonts w:eastAsia="仿宋_GB2312"/>
          <w:szCs w:val="32"/>
        </w:rPr>
      </w:pPr>
      <w:r>
        <w:rPr>
          <w:rFonts w:eastAsia="仿宋_GB2312"/>
          <w:szCs w:val="32"/>
        </w:rPr>
        <w:t>2.</w:t>
      </w:r>
      <w:r>
        <w:rPr>
          <w:rFonts w:eastAsia="仿宋_GB2312"/>
          <w:szCs w:val="32"/>
        </w:rPr>
        <w:t>由于违反纪律被仲裁委员会、组委会或者江西省足协有关部门处罚而仍在停赛期的运动员，应按照纪律处罚规定的时间执行，在任何阶段均应有效。</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 xml:space="preserve">（五）比赛球员 </w:t>
      </w:r>
    </w:p>
    <w:p w:rsidR="009D68DF" w:rsidRDefault="000B2451">
      <w:pPr>
        <w:spacing w:line="574" w:lineRule="exact"/>
        <w:ind w:firstLineChars="200" w:firstLine="632"/>
        <w:rPr>
          <w:rFonts w:eastAsia="仿宋_GB2312"/>
          <w:szCs w:val="32"/>
        </w:rPr>
      </w:pPr>
      <w:r>
        <w:rPr>
          <w:rFonts w:eastAsia="仿宋_GB2312"/>
          <w:szCs w:val="32"/>
        </w:rPr>
        <w:t>1.</w:t>
      </w:r>
      <w:r>
        <w:rPr>
          <w:rFonts w:eastAsia="仿宋_GB2312"/>
          <w:szCs w:val="32"/>
        </w:rPr>
        <w:t>每场比赛开始前</w:t>
      </w:r>
      <w:r>
        <w:rPr>
          <w:rFonts w:eastAsia="仿宋_GB2312"/>
          <w:szCs w:val="32"/>
        </w:rPr>
        <w:t>30</w:t>
      </w:r>
      <w:r>
        <w:rPr>
          <w:rFonts w:eastAsia="仿宋_GB2312"/>
          <w:szCs w:val="32"/>
        </w:rPr>
        <w:t>分钟，各队必须向裁判员提交上场队员名单、替补名单和球队官员名单，其中五人制比赛每场可报运动员</w:t>
      </w:r>
      <w:r>
        <w:rPr>
          <w:rFonts w:eastAsia="仿宋_GB2312"/>
          <w:szCs w:val="32"/>
        </w:rPr>
        <w:t>12</w:t>
      </w:r>
      <w:r>
        <w:rPr>
          <w:rFonts w:eastAsia="仿宋_GB2312"/>
          <w:szCs w:val="32"/>
        </w:rPr>
        <w:t>人，八人制比赛每场可报运动员</w:t>
      </w:r>
      <w:r>
        <w:rPr>
          <w:rFonts w:eastAsia="仿宋_GB2312"/>
          <w:szCs w:val="32"/>
        </w:rPr>
        <w:t>16</w:t>
      </w:r>
      <w:r>
        <w:rPr>
          <w:rFonts w:eastAsia="仿宋_GB2312"/>
          <w:szCs w:val="32"/>
        </w:rPr>
        <w:t>人，十一人制比赛每场可报运动员</w:t>
      </w:r>
      <w:r>
        <w:rPr>
          <w:rFonts w:eastAsia="仿宋_GB2312"/>
          <w:szCs w:val="32"/>
        </w:rPr>
        <w:t>22</w:t>
      </w:r>
      <w:r>
        <w:rPr>
          <w:rFonts w:eastAsia="仿宋_GB2312"/>
          <w:szCs w:val="32"/>
        </w:rPr>
        <w:t>人，只有在此名单内的人员才能在替补席就坐。</w:t>
      </w:r>
    </w:p>
    <w:p w:rsidR="009D68DF" w:rsidRDefault="000B2451">
      <w:pPr>
        <w:spacing w:line="574" w:lineRule="exact"/>
        <w:ind w:firstLineChars="200" w:firstLine="632"/>
        <w:rPr>
          <w:rFonts w:eastAsia="仿宋_GB2312"/>
          <w:szCs w:val="32"/>
        </w:rPr>
      </w:pPr>
      <w:r>
        <w:rPr>
          <w:rFonts w:eastAsia="仿宋_GB2312"/>
          <w:szCs w:val="32"/>
        </w:rPr>
        <w:t>2.</w:t>
      </w:r>
      <w:r>
        <w:rPr>
          <w:rFonts w:eastAsia="仿宋_GB2312"/>
          <w:szCs w:val="32"/>
        </w:rPr>
        <w:t>在五人制比赛中，当一方的场上球员不足</w:t>
      </w:r>
      <w:r>
        <w:rPr>
          <w:rFonts w:eastAsia="仿宋_GB2312"/>
          <w:szCs w:val="32"/>
        </w:rPr>
        <w:t>3</w:t>
      </w:r>
      <w:r>
        <w:rPr>
          <w:rFonts w:eastAsia="仿宋_GB2312"/>
          <w:szCs w:val="32"/>
        </w:rPr>
        <w:t>人时，比赛将被终止；在八人制比赛中，当一方的场上球员不足</w:t>
      </w:r>
      <w:r>
        <w:rPr>
          <w:rFonts w:eastAsia="仿宋_GB2312"/>
          <w:szCs w:val="32"/>
        </w:rPr>
        <w:t>5</w:t>
      </w:r>
      <w:r>
        <w:rPr>
          <w:rFonts w:eastAsia="仿宋_GB2312"/>
          <w:szCs w:val="32"/>
        </w:rPr>
        <w:t>人时，比赛将被终止；在十一人制比赛中，当一方的场上球员不足</w:t>
      </w:r>
      <w:r>
        <w:rPr>
          <w:rFonts w:eastAsia="仿宋_GB2312"/>
          <w:szCs w:val="32"/>
        </w:rPr>
        <w:t>7</w:t>
      </w:r>
      <w:r>
        <w:rPr>
          <w:rFonts w:eastAsia="仿宋_GB2312"/>
          <w:szCs w:val="32"/>
        </w:rPr>
        <w:t>人时，比赛将被终止。如出现上述情况，组委会依据有关规定进行处理。</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 xml:space="preserve">（六）比赛服装 </w:t>
      </w:r>
    </w:p>
    <w:p w:rsidR="009D68DF" w:rsidRDefault="000B2451">
      <w:pPr>
        <w:spacing w:line="574" w:lineRule="exact"/>
        <w:ind w:firstLineChars="200" w:firstLine="632"/>
        <w:rPr>
          <w:rFonts w:eastAsia="仿宋_GB2312"/>
          <w:szCs w:val="32"/>
        </w:rPr>
      </w:pPr>
      <w:r>
        <w:rPr>
          <w:rFonts w:eastAsia="仿宋_GB2312"/>
          <w:szCs w:val="32"/>
        </w:rPr>
        <w:t>1.</w:t>
      </w:r>
      <w:r>
        <w:rPr>
          <w:rFonts w:eastAsia="仿宋_GB2312"/>
          <w:szCs w:val="32"/>
        </w:rPr>
        <w:t>每支球队必须准备两套不同颜色比赛服，球衣、球裤、球袜颜色必须统一，球衣、球裤号码必须与报名表号码一致。</w:t>
      </w:r>
    </w:p>
    <w:p w:rsidR="009D68DF" w:rsidRDefault="000B2451">
      <w:pPr>
        <w:spacing w:line="574" w:lineRule="exact"/>
        <w:ind w:firstLineChars="200" w:firstLine="632"/>
        <w:rPr>
          <w:rFonts w:eastAsia="仿宋_GB2312"/>
          <w:szCs w:val="32"/>
        </w:rPr>
      </w:pPr>
      <w:r>
        <w:rPr>
          <w:rFonts w:eastAsia="仿宋_GB2312"/>
          <w:szCs w:val="32"/>
        </w:rPr>
        <w:t>2.</w:t>
      </w:r>
      <w:r>
        <w:rPr>
          <w:rFonts w:eastAsia="仿宋_GB2312"/>
          <w:szCs w:val="32"/>
        </w:rPr>
        <w:t>比赛队员的姓名、比赛服号码必须与报名单一致，凡不符合规定或无号、重号者，均不得上场比赛。</w:t>
      </w:r>
    </w:p>
    <w:p w:rsidR="009D68DF" w:rsidRDefault="000B2451">
      <w:pPr>
        <w:spacing w:line="574" w:lineRule="exact"/>
        <w:ind w:firstLineChars="200" w:firstLine="632"/>
        <w:rPr>
          <w:rFonts w:eastAsia="仿宋_GB2312"/>
          <w:szCs w:val="32"/>
        </w:rPr>
      </w:pPr>
      <w:r>
        <w:rPr>
          <w:rFonts w:eastAsia="仿宋_GB2312"/>
          <w:szCs w:val="32"/>
        </w:rPr>
        <w:t>3.</w:t>
      </w:r>
      <w:r>
        <w:rPr>
          <w:rFonts w:eastAsia="仿宋_GB2312"/>
          <w:szCs w:val="32"/>
        </w:rPr>
        <w:t>守门员的比赛服装颜色必须与其他队员和裁判员服装颜色</w:t>
      </w:r>
      <w:r>
        <w:rPr>
          <w:rFonts w:eastAsia="仿宋_GB2312"/>
          <w:szCs w:val="32"/>
        </w:rPr>
        <w:lastRenderedPageBreak/>
        <w:t>有明显区别。</w:t>
      </w:r>
      <w:r>
        <w:rPr>
          <w:rFonts w:eastAsia="仿宋_GB2312"/>
          <w:szCs w:val="32"/>
        </w:rPr>
        <w:t xml:space="preserve"> </w:t>
      </w:r>
      <w:r>
        <w:rPr>
          <w:rFonts w:eastAsia="仿宋_GB2312"/>
          <w:szCs w:val="32"/>
        </w:rPr>
        <w:t>比赛队员紧身衣、裤的颜色与比赛服上衣和短裤的颜色应一致。</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4.</w:t>
      </w:r>
      <w:r>
        <w:rPr>
          <w:rFonts w:eastAsia="仿宋_GB2312"/>
          <w:szCs w:val="32"/>
        </w:rPr>
        <w:t>参赛队必须准备适应足球场地条件的足球鞋和护腿板。</w:t>
      </w:r>
    </w:p>
    <w:p w:rsidR="009D68DF" w:rsidRDefault="000B2451">
      <w:pPr>
        <w:spacing w:line="574" w:lineRule="exact"/>
        <w:ind w:firstLineChars="200" w:firstLine="632"/>
        <w:rPr>
          <w:rFonts w:eastAsia="仿宋_GB2312"/>
          <w:szCs w:val="32"/>
        </w:rPr>
      </w:pPr>
      <w:r>
        <w:rPr>
          <w:rFonts w:eastAsia="仿宋_GB2312"/>
          <w:szCs w:val="32"/>
        </w:rPr>
        <w:t>5.</w:t>
      </w:r>
      <w:r>
        <w:rPr>
          <w:rFonts w:eastAsia="仿宋_GB2312"/>
          <w:szCs w:val="32"/>
        </w:rPr>
        <w:t>场上队长须自备</w:t>
      </w:r>
      <w:r>
        <w:rPr>
          <w:rFonts w:eastAsia="仿宋_GB2312"/>
          <w:szCs w:val="32"/>
        </w:rPr>
        <w:t>6</w:t>
      </w:r>
      <w:r>
        <w:rPr>
          <w:rFonts w:eastAsia="仿宋_GB2312"/>
          <w:szCs w:val="32"/>
        </w:rPr>
        <w:t>厘米宽且与上衣颜色有明显区别的袖标。</w:t>
      </w:r>
    </w:p>
    <w:p w:rsidR="009D68DF" w:rsidRDefault="000B2451">
      <w:pPr>
        <w:spacing w:line="574" w:lineRule="exact"/>
        <w:ind w:firstLineChars="200" w:firstLine="632"/>
        <w:rPr>
          <w:rFonts w:eastAsia="仿宋_GB2312"/>
          <w:szCs w:val="32"/>
        </w:rPr>
      </w:pPr>
      <w:r>
        <w:rPr>
          <w:rFonts w:eastAsia="仿宋_GB2312"/>
          <w:szCs w:val="32"/>
        </w:rPr>
        <w:t>6.</w:t>
      </w:r>
      <w:r>
        <w:rPr>
          <w:rFonts w:eastAsia="仿宋_GB2312"/>
          <w:szCs w:val="32"/>
        </w:rPr>
        <w:t>如比赛服不符合上述要求，裁判员应要求球队按规定更换或调整，如球队不执行要求，裁判员应报竞委会，竞委会可依照相关规定进行处理。</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 xml:space="preserve">（七）替补席和技术区 </w:t>
      </w:r>
    </w:p>
    <w:p w:rsidR="009D68DF" w:rsidRDefault="000B2451">
      <w:pPr>
        <w:spacing w:line="574" w:lineRule="exact"/>
        <w:ind w:firstLineChars="200" w:firstLine="632"/>
        <w:rPr>
          <w:rFonts w:eastAsia="仿宋_GB2312"/>
          <w:szCs w:val="32"/>
        </w:rPr>
      </w:pPr>
      <w:r>
        <w:rPr>
          <w:rFonts w:eastAsia="仿宋_GB2312"/>
          <w:szCs w:val="32"/>
        </w:rPr>
        <w:t>1.</w:t>
      </w:r>
      <w:r>
        <w:rPr>
          <w:rFonts w:eastAsia="仿宋_GB2312"/>
          <w:szCs w:val="32"/>
        </w:rPr>
        <w:t>第四官员席面向场地方向，其左侧替补席为主队席位，右侧替补席为客队席位。</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2.</w:t>
      </w:r>
      <w:r>
        <w:rPr>
          <w:rFonts w:eastAsia="仿宋_GB2312"/>
          <w:szCs w:val="32"/>
        </w:rPr>
        <w:t>技术区内所有人员服装的颜色须与双方比赛队员的比赛服颜色有明显的区别。</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3.</w:t>
      </w:r>
      <w:r>
        <w:rPr>
          <w:rFonts w:eastAsia="仿宋_GB2312"/>
          <w:szCs w:val="32"/>
        </w:rPr>
        <w:t>技术区内每次只能有一人站立指挥比赛。</w:t>
      </w:r>
    </w:p>
    <w:p w:rsidR="009D68DF" w:rsidRDefault="000B2451">
      <w:pPr>
        <w:spacing w:line="574" w:lineRule="exact"/>
        <w:ind w:firstLineChars="200" w:firstLine="632"/>
        <w:rPr>
          <w:rFonts w:eastAsia="仿宋_GB2312"/>
          <w:szCs w:val="32"/>
        </w:rPr>
      </w:pPr>
      <w:r>
        <w:rPr>
          <w:rFonts w:eastAsia="仿宋_GB2312"/>
          <w:szCs w:val="32"/>
        </w:rPr>
        <w:t>4.</w:t>
      </w:r>
      <w:r>
        <w:rPr>
          <w:rFonts w:eastAsia="仿宋_GB2312"/>
          <w:szCs w:val="32"/>
        </w:rPr>
        <w:t>因红牌停赛或受纪律处罚被停赛的球队官员、球员在比赛过程中不得进入技术区域。如上述人员不执行此条款，则裁判员可中断比赛令其离开，如当事人不服从管理造成比赛不能在规定时间内恢复，则当事人及所属球队将受到相应的纪律处罚。</w:t>
      </w:r>
      <w:r>
        <w:rPr>
          <w:rFonts w:eastAsia="仿宋_GB2312"/>
          <w:szCs w:val="32"/>
        </w:rPr>
        <w:t xml:space="preserve"> </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 xml:space="preserve">（八）礼仪 </w:t>
      </w:r>
    </w:p>
    <w:p w:rsidR="009D68DF" w:rsidRDefault="000B2451">
      <w:pPr>
        <w:spacing w:line="574" w:lineRule="exact"/>
        <w:ind w:firstLineChars="200" w:firstLine="632"/>
        <w:rPr>
          <w:rFonts w:eastAsia="仿宋_GB2312"/>
          <w:szCs w:val="32"/>
        </w:rPr>
      </w:pPr>
      <w:r>
        <w:rPr>
          <w:rFonts w:eastAsia="仿宋_GB2312"/>
          <w:szCs w:val="32"/>
        </w:rPr>
        <w:t>1.</w:t>
      </w:r>
      <w:r>
        <w:rPr>
          <w:rFonts w:eastAsia="仿宋_GB2312"/>
          <w:szCs w:val="32"/>
        </w:rPr>
        <w:t>参赛球队除执行赛前握手程序外，比赛结束后，双方球队应在队长的带领下，列队到对方技术区前集体行礼致谢。</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2.</w:t>
      </w:r>
      <w:r>
        <w:rPr>
          <w:rFonts w:eastAsia="仿宋_GB2312"/>
          <w:szCs w:val="32"/>
        </w:rPr>
        <w:t>如参赛球队不执行规定的礼仪，竞委会对领队和教练组进行通报批评，并可视情节做出进一步处罚。</w:t>
      </w:r>
    </w:p>
    <w:p w:rsidR="009D68DF" w:rsidRDefault="000B2451">
      <w:pPr>
        <w:spacing w:line="574" w:lineRule="exact"/>
        <w:ind w:firstLineChars="200" w:firstLine="632"/>
        <w:rPr>
          <w:rFonts w:eastAsia="黑体"/>
          <w:szCs w:val="32"/>
        </w:rPr>
      </w:pPr>
      <w:r>
        <w:rPr>
          <w:rFonts w:eastAsia="黑体"/>
          <w:szCs w:val="32"/>
        </w:rPr>
        <w:lastRenderedPageBreak/>
        <w:t>十四、其他规定</w:t>
      </w:r>
      <w:r>
        <w:rPr>
          <w:rFonts w:eastAsia="黑体"/>
          <w:szCs w:val="32"/>
        </w:rPr>
        <w:t xml:space="preserve"> </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 xml:space="preserve">（一）比赛中断 </w:t>
      </w:r>
    </w:p>
    <w:p w:rsidR="009D68DF" w:rsidRDefault="000B2451">
      <w:pPr>
        <w:spacing w:line="574" w:lineRule="exact"/>
        <w:ind w:firstLineChars="200" w:firstLine="632"/>
        <w:rPr>
          <w:rFonts w:eastAsia="仿宋_GB2312"/>
          <w:szCs w:val="32"/>
        </w:rPr>
      </w:pPr>
      <w:r>
        <w:rPr>
          <w:rFonts w:eastAsia="仿宋_GB2312"/>
          <w:szCs w:val="32"/>
        </w:rPr>
        <w:t>由于天气、场地因素或其它原因而造成比赛中断，应采取以下措施：</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1.</w:t>
      </w:r>
      <w:r>
        <w:rPr>
          <w:rFonts w:eastAsia="仿宋_GB2312"/>
          <w:szCs w:val="32"/>
        </w:rPr>
        <w:t>暂停比赛，等待比赛条件恢复后继续进行，但暂停时间不得超过</w:t>
      </w:r>
      <w:r>
        <w:rPr>
          <w:rFonts w:eastAsia="仿宋_GB2312"/>
          <w:szCs w:val="32"/>
        </w:rPr>
        <w:t>30</w:t>
      </w:r>
      <w:r>
        <w:rPr>
          <w:rFonts w:eastAsia="仿宋_GB2312"/>
          <w:szCs w:val="32"/>
        </w:rPr>
        <w:t>分钟，否则裁判应宣布本场比赛中断。</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2.</w:t>
      </w:r>
      <w:r>
        <w:rPr>
          <w:rFonts w:eastAsia="仿宋_GB2312"/>
          <w:szCs w:val="32"/>
        </w:rPr>
        <w:t>比赛暂停后</w:t>
      </w:r>
      <w:r>
        <w:rPr>
          <w:rFonts w:eastAsia="仿宋_GB2312"/>
          <w:szCs w:val="32"/>
        </w:rPr>
        <w:t>30</w:t>
      </w:r>
      <w:r>
        <w:rPr>
          <w:rFonts w:eastAsia="仿宋_GB2312"/>
          <w:szCs w:val="32"/>
        </w:rPr>
        <w:t>分钟内，当裁判员与竞赛负责人商议后，认定比赛可以恢复时，比赛双方应服从裁判员的指令，迅速恢复比赛。</w:t>
      </w:r>
    </w:p>
    <w:p w:rsidR="009D68DF" w:rsidRDefault="000B2451">
      <w:pPr>
        <w:spacing w:line="574" w:lineRule="exact"/>
        <w:ind w:firstLineChars="200" w:firstLine="632"/>
        <w:rPr>
          <w:rFonts w:eastAsia="仿宋_GB2312"/>
          <w:szCs w:val="32"/>
        </w:rPr>
      </w:pPr>
      <w:r>
        <w:rPr>
          <w:rFonts w:eastAsia="仿宋_GB2312"/>
          <w:szCs w:val="32"/>
        </w:rPr>
        <w:t>3.</w:t>
      </w:r>
      <w:r>
        <w:rPr>
          <w:rFonts w:eastAsia="仿宋_GB2312"/>
          <w:szCs w:val="32"/>
        </w:rPr>
        <w:t>如裁判员宣布本场比赛中断，当时的比赛成绩有效，赛区组委会必须在</w:t>
      </w:r>
      <w:r>
        <w:rPr>
          <w:rFonts w:eastAsia="仿宋_GB2312"/>
          <w:szCs w:val="32"/>
        </w:rPr>
        <w:t xml:space="preserve"> 24 </w:t>
      </w:r>
      <w:r>
        <w:rPr>
          <w:rFonts w:eastAsia="仿宋_GB2312"/>
          <w:szCs w:val="32"/>
        </w:rPr>
        <w:t>小时内选择场地补足本场比赛剩余的时间。</w:t>
      </w:r>
      <w:r>
        <w:rPr>
          <w:rFonts w:eastAsia="仿宋_GB2312"/>
          <w:szCs w:val="32"/>
        </w:rPr>
        <w:t xml:space="preserve"> </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 xml:space="preserve">（二）比赛取消 </w:t>
      </w:r>
    </w:p>
    <w:p w:rsidR="009D68DF" w:rsidRDefault="000B2451">
      <w:pPr>
        <w:spacing w:line="574" w:lineRule="exact"/>
        <w:ind w:firstLineChars="200" w:firstLine="632"/>
        <w:rPr>
          <w:rFonts w:eastAsia="仿宋_GB2312"/>
          <w:szCs w:val="32"/>
        </w:rPr>
      </w:pPr>
      <w:r>
        <w:rPr>
          <w:rFonts w:eastAsia="仿宋_GB2312"/>
          <w:szCs w:val="32"/>
        </w:rPr>
        <w:t>由于天气、场地因素或其它原因而造成比赛不能准时开始，应采取以下措施：</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1.</w:t>
      </w:r>
      <w:r>
        <w:rPr>
          <w:rFonts w:eastAsia="仿宋_GB2312"/>
          <w:szCs w:val="32"/>
        </w:rPr>
        <w:t>推迟开球，等待比赛条件恢复后开始比赛，但推迟时间原则上不得超过</w:t>
      </w:r>
      <w:r>
        <w:rPr>
          <w:rFonts w:eastAsia="仿宋_GB2312"/>
          <w:szCs w:val="32"/>
        </w:rPr>
        <w:t>30</w:t>
      </w:r>
      <w:r>
        <w:rPr>
          <w:rFonts w:eastAsia="仿宋_GB2312"/>
          <w:szCs w:val="32"/>
        </w:rPr>
        <w:t>分钟，否则裁判应宣布本场比赛取消。</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2.</w:t>
      </w:r>
      <w:r>
        <w:rPr>
          <w:rFonts w:eastAsia="仿宋_GB2312"/>
          <w:szCs w:val="32"/>
        </w:rPr>
        <w:t>在推迟开球的</w:t>
      </w:r>
      <w:r>
        <w:rPr>
          <w:rFonts w:eastAsia="仿宋_GB2312"/>
          <w:szCs w:val="32"/>
        </w:rPr>
        <w:t>30</w:t>
      </w:r>
      <w:r>
        <w:rPr>
          <w:rFonts w:eastAsia="仿宋_GB2312"/>
          <w:szCs w:val="32"/>
        </w:rPr>
        <w:t>分钟内，经裁判员与竞赛负责人商议，认定可以开始比赛，比赛双方应服从裁判员的指令，开始比赛。</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3.</w:t>
      </w:r>
      <w:r>
        <w:rPr>
          <w:rFonts w:eastAsia="仿宋_GB2312"/>
          <w:szCs w:val="32"/>
        </w:rPr>
        <w:t>裁判员在宣布比赛取消后</w:t>
      </w:r>
      <w:r>
        <w:rPr>
          <w:rFonts w:eastAsia="仿宋_GB2312"/>
          <w:szCs w:val="32"/>
        </w:rPr>
        <w:t>10</w:t>
      </w:r>
      <w:r>
        <w:rPr>
          <w:rFonts w:eastAsia="仿宋_GB2312"/>
          <w:szCs w:val="32"/>
        </w:rPr>
        <w:t>分钟内，必须将情况报告竞赛委员会，由竞赛委员会报组委会，并由组委会决定是否另选比赛时间、地点，同时进行相应处理工作。</w:t>
      </w:r>
      <w:r>
        <w:rPr>
          <w:rFonts w:eastAsia="仿宋_GB2312"/>
          <w:szCs w:val="32"/>
        </w:rPr>
        <w:t xml:space="preserve"> </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 xml:space="preserve">（三）比赛弃权 </w:t>
      </w:r>
    </w:p>
    <w:p w:rsidR="009D68DF" w:rsidRDefault="000B2451">
      <w:pPr>
        <w:spacing w:line="574" w:lineRule="exact"/>
        <w:ind w:firstLineChars="200" w:firstLine="632"/>
        <w:rPr>
          <w:rFonts w:eastAsia="仿宋_GB2312"/>
          <w:szCs w:val="32"/>
        </w:rPr>
      </w:pPr>
      <w:r>
        <w:rPr>
          <w:rFonts w:eastAsia="仿宋_GB2312"/>
          <w:szCs w:val="32"/>
        </w:rPr>
        <w:lastRenderedPageBreak/>
        <w:t>各阶段比赛中，在未得到组委会许可情况下，或并非由于不可抗力原因，参赛球队出现以下行为，经竞赛负责人报赛区组委会核实，将被认定为退出比赛：</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1.</w:t>
      </w:r>
      <w:r>
        <w:rPr>
          <w:rFonts w:eastAsia="仿宋_GB2312"/>
          <w:szCs w:val="32"/>
        </w:rPr>
        <w:t>没有按规定时间到场进行比赛。</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2.</w:t>
      </w:r>
      <w:r>
        <w:rPr>
          <w:rFonts w:eastAsia="仿宋_GB2312"/>
          <w:szCs w:val="32"/>
        </w:rPr>
        <w:t>比赛过程中拒绝继续进行比赛。</w:t>
      </w:r>
    </w:p>
    <w:p w:rsidR="009D68DF" w:rsidRDefault="000B2451">
      <w:pPr>
        <w:spacing w:line="574" w:lineRule="exact"/>
        <w:ind w:firstLineChars="200" w:firstLine="632"/>
        <w:rPr>
          <w:rFonts w:eastAsia="仿宋_GB2312"/>
          <w:szCs w:val="32"/>
        </w:rPr>
      </w:pPr>
      <w:r>
        <w:rPr>
          <w:rFonts w:eastAsia="仿宋_GB2312"/>
          <w:szCs w:val="32"/>
        </w:rPr>
        <w:t>3.</w:t>
      </w:r>
      <w:r>
        <w:rPr>
          <w:rFonts w:eastAsia="仿宋_GB2312"/>
          <w:szCs w:val="32"/>
        </w:rPr>
        <w:t>在比赛结束前离开比赛场地。</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如果球队被认定退出比赛，将承担以下全部责任：</w:t>
      </w:r>
    </w:p>
    <w:p w:rsidR="009D68DF" w:rsidRDefault="000B2451">
      <w:pPr>
        <w:spacing w:line="574" w:lineRule="exact"/>
        <w:ind w:firstLineChars="200" w:firstLine="632"/>
        <w:rPr>
          <w:rFonts w:eastAsia="仿宋_GB2312"/>
          <w:szCs w:val="32"/>
        </w:rPr>
      </w:pPr>
      <w:r>
        <w:rPr>
          <w:rFonts w:eastAsia="仿宋_GB2312"/>
          <w:szCs w:val="32"/>
        </w:rPr>
        <w:t>（</w:t>
      </w:r>
      <w:r>
        <w:rPr>
          <w:rFonts w:eastAsia="仿宋_GB2312"/>
          <w:szCs w:val="32"/>
        </w:rPr>
        <w:t>1</w:t>
      </w:r>
      <w:r>
        <w:rPr>
          <w:rFonts w:eastAsia="仿宋_GB2312"/>
          <w:szCs w:val="32"/>
        </w:rPr>
        <w:t>）取消该球队参赛资格及该阶段比赛成绩。</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w:t>
      </w:r>
      <w:r>
        <w:rPr>
          <w:rFonts w:eastAsia="仿宋_GB2312"/>
          <w:szCs w:val="32"/>
        </w:rPr>
        <w:t>2</w:t>
      </w:r>
      <w:r>
        <w:rPr>
          <w:rFonts w:eastAsia="仿宋_GB2312"/>
          <w:szCs w:val="32"/>
        </w:rPr>
        <w:t>）其他球队与退赛球队比赛时产生的红牌、黄牌及仲裁委员会</w:t>
      </w:r>
      <w:r>
        <w:rPr>
          <w:rFonts w:eastAsia="仿宋_GB2312"/>
          <w:szCs w:val="32"/>
        </w:rPr>
        <w:t xml:space="preserve"> </w:t>
      </w:r>
      <w:r>
        <w:rPr>
          <w:rFonts w:eastAsia="仿宋_GB2312"/>
          <w:szCs w:val="32"/>
        </w:rPr>
        <w:t>做出的追加处罚继续有效。</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w:t>
      </w:r>
      <w:r>
        <w:rPr>
          <w:rFonts w:eastAsia="仿宋_GB2312"/>
          <w:szCs w:val="32"/>
        </w:rPr>
        <w:t>3</w:t>
      </w:r>
      <w:r>
        <w:rPr>
          <w:rFonts w:eastAsia="仿宋_GB2312"/>
          <w:szCs w:val="32"/>
        </w:rPr>
        <w:t>）取消该球队所有人员的评奖资格。</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w:t>
      </w:r>
      <w:r>
        <w:rPr>
          <w:rFonts w:eastAsia="仿宋_GB2312"/>
          <w:szCs w:val="32"/>
        </w:rPr>
        <w:t>4</w:t>
      </w:r>
      <w:r>
        <w:rPr>
          <w:rFonts w:eastAsia="仿宋_GB2312"/>
          <w:szCs w:val="32"/>
        </w:rPr>
        <w:t>）取消该球队本赛季的参赛资格。</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w:t>
      </w:r>
      <w:r>
        <w:rPr>
          <w:rFonts w:eastAsia="仿宋_GB2312"/>
          <w:szCs w:val="32"/>
        </w:rPr>
        <w:t>5</w:t>
      </w:r>
      <w:r>
        <w:rPr>
          <w:rFonts w:eastAsia="仿宋_GB2312"/>
          <w:szCs w:val="32"/>
        </w:rPr>
        <w:t>）扣罚参赛纪律保证金及扣发全部补贴。</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w:t>
      </w:r>
      <w:r>
        <w:rPr>
          <w:rFonts w:eastAsia="仿宋_GB2312"/>
          <w:szCs w:val="32"/>
        </w:rPr>
        <w:t>6</w:t>
      </w:r>
      <w:r>
        <w:rPr>
          <w:rFonts w:eastAsia="仿宋_GB2312"/>
          <w:szCs w:val="32"/>
        </w:rPr>
        <w:t>）报江西省足球协会仲裁委员会做进一步处理。</w:t>
      </w:r>
      <w:r>
        <w:rPr>
          <w:rFonts w:eastAsia="仿宋_GB2312"/>
          <w:szCs w:val="32"/>
        </w:rPr>
        <w:t xml:space="preserve"> </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 xml:space="preserve">（四）违背公平竞赛原则 </w:t>
      </w:r>
    </w:p>
    <w:p w:rsidR="009D68DF" w:rsidRDefault="000B2451">
      <w:pPr>
        <w:spacing w:line="574" w:lineRule="exact"/>
        <w:ind w:firstLineChars="200" w:firstLine="632"/>
        <w:rPr>
          <w:rFonts w:eastAsia="仿宋_GB2312"/>
          <w:szCs w:val="32"/>
        </w:rPr>
      </w:pPr>
      <w:r>
        <w:rPr>
          <w:rFonts w:eastAsia="仿宋_GB2312"/>
          <w:szCs w:val="32"/>
        </w:rPr>
        <w:t>如果球队在参赛过程中，被认定有违背公平竞赛原则的行为，</w:t>
      </w:r>
      <w:r>
        <w:rPr>
          <w:rFonts w:eastAsia="仿宋_GB2312"/>
          <w:szCs w:val="32"/>
        </w:rPr>
        <w:t xml:space="preserve"> </w:t>
      </w:r>
      <w:r>
        <w:rPr>
          <w:rFonts w:eastAsia="仿宋_GB2312"/>
          <w:szCs w:val="32"/>
        </w:rPr>
        <w:t>将承担以下全部责任：</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1.</w:t>
      </w:r>
      <w:r>
        <w:rPr>
          <w:rFonts w:eastAsia="仿宋_GB2312"/>
          <w:szCs w:val="32"/>
        </w:rPr>
        <w:t>取消该球队参赛资格及该阶段比赛成绩。</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2.</w:t>
      </w:r>
      <w:r>
        <w:rPr>
          <w:rFonts w:eastAsia="仿宋_GB2312"/>
          <w:szCs w:val="32"/>
        </w:rPr>
        <w:t>其他球队与该球队比赛时产生的红牌、黄牌及仲裁委员会做出的追加处罚继续有效。</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3.</w:t>
      </w:r>
      <w:r>
        <w:rPr>
          <w:rFonts w:eastAsia="仿宋_GB2312"/>
          <w:szCs w:val="32"/>
        </w:rPr>
        <w:t>取消该球队所有人员的评奖资格。</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4.</w:t>
      </w:r>
      <w:r>
        <w:rPr>
          <w:rFonts w:eastAsia="仿宋_GB2312"/>
          <w:szCs w:val="32"/>
        </w:rPr>
        <w:t>取消该球队本赛季的参赛资格。</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lastRenderedPageBreak/>
        <w:t xml:space="preserve">5. </w:t>
      </w:r>
      <w:r>
        <w:rPr>
          <w:rFonts w:eastAsia="仿宋_GB2312"/>
          <w:szCs w:val="32"/>
        </w:rPr>
        <w:t>扣罚参赛纪律保证金及扣发全部补贴。</w:t>
      </w:r>
      <w:r>
        <w:rPr>
          <w:rFonts w:eastAsia="仿宋_GB2312"/>
          <w:szCs w:val="32"/>
        </w:rPr>
        <w:t xml:space="preserve"> </w:t>
      </w:r>
    </w:p>
    <w:p w:rsidR="009D68DF" w:rsidRDefault="000B2451">
      <w:pPr>
        <w:spacing w:line="574" w:lineRule="exact"/>
        <w:ind w:firstLineChars="200" w:firstLine="632"/>
        <w:rPr>
          <w:rFonts w:eastAsia="仿宋_GB2312"/>
          <w:szCs w:val="32"/>
        </w:rPr>
      </w:pPr>
      <w:r>
        <w:rPr>
          <w:rFonts w:eastAsia="仿宋_GB2312"/>
          <w:szCs w:val="32"/>
        </w:rPr>
        <w:t>6.</w:t>
      </w:r>
      <w:r>
        <w:rPr>
          <w:rFonts w:eastAsia="仿宋_GB2312"/>
          <w:szCs w:val="32"/>
        </w:rPr>
        <w:t>报江西省足球协会仲裁委员会做进一步处理。</w:t>
      </w:r>
    </w:p>
    <w:p w:rsidR="009D68DF" w:rsidRDefault="009D68DF">
      <w:pPr>
        <w:spacing w:line="574" w:lineRule="exact"/>
        <w:ind w:firstLineChars="200" w:firstLine="632"/>
        <w:rPr>
          <w:rFonts w:eastAsia="仿宋_GB2312"/>
          <w:szCs w:val="32"/>
        </w:rPr>
      </w:pPr>
    </w:p>
    <w:p w:rsidR="009D68DF" w:rsidRDefault="000B2451">
      <w:pPr>
        <w:spacing w:line="574" w:lineRule="exact"/>
        <w:jc w:val="center"/>
        <w:rPr>
          <w:rFonts w:eastAsiaTheme="minorEastAsia"/>
          <w:b/>
          <w:bCs/>
          <w:sz w:val="36"/>
          <w:szCs w:val="36"/>
        </w:rPr>
      </w:pPr>
      <w:r>
        <w:rPr>
          <w:rFonts w:eastAsiaTheme="minorEastAsia"/>
          <w:b/>
          <w:bCs/>
          <w:sz w:val="36"/>
          <w:szCs w:val="36"/>
        </w:rPr>
        <w:t>第三章</w:t>
      </w:r>
      <w:r>
        <w:rPr>
          <w:rFonts w:eastAsiaTheme="minorEastAsia"/>
          <w:b/>
          <w:bCs/>
          <w:sz w:val="36"/>
          <w:szCs w:val="36"/>
        </w:rPr>
        <w:t xml:space="preserve">  </w:t>
      </w:r>
      <w:r>
        <w:rPr>
          <w:rFonts w:eastAsiaTheme="minorEastAsia"/>
          <w:b/>
          <w:bCs/>
          <w:sz w:val="36"/>
          <w:szCs w:val="36"/>
        </w:rPr>
        <w:t>管理规程</w:t>
      </w:r>
    </w:p>
    <w:p w:rsidR="009D68DF" w:rsidRDefault="009D68DF">
      <w:pPr>
        <w:spacing w:line="574" w:lineRule="exact"/>
        <w:jc w:val="center"/>
        <w:rPr>
          <w:rFonts w:eastAsiaTheme="minorEastAsia"/>
          <w:b/>
          <w:bCs/>
          <w:szCs w:val="32"/>
        </w:rPr>
      </w:pPr>
    </w:p>
    <w:p w:rsidR="009D68DF" w:rsidRDefault="000B2451">
      <w:pPr>
        <w:spacing w:line="574" w:lineRule="exact"/>
        <w:ind w:firstLineChars="200" w:firstLine="632"/>
        <w:rPr>
          <w:rFonts w:eastAsia="黑体"/>
          <w:szCs w:val="32"/>
        </w:rPr>
      </w:pPr>
      <w:r>
        <w:rPr>
          <w:rFonts w:eastAsia="黑体"/>
          <w:szCs w:val="32"/>
        </w:rPr>
        <w:t>十五、组委会</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（一）设立</w:t>
      </w:r>
    </w:p>
    <w:p w:rsidR="009D68DF" w:rsidRDefault="000B2451">
      <w:pPr>
        <w:spacing w:line="574" w:lineRule="exact"/>
        <w:ind w:firstLineChars="200" w:firstLine="632"/>
        <w:rPr>
          <w:rFonts w:eastAsia="仿宋_GB2312"/>
          <w:szCs w:val="32"/>
        </w:rPr>
      </w:pPr>
      <w:r>
        <w:rPr>
          <w:rFonts w:eastAsia="仿宋_GB2312"/>
          <w:szCs w:val="32"/>
        </w:rPr>
        <w:t>由江西省体育局、江西省教育厅、江西省足球协会牵头组建，全面负责杯赛赛事规划，监督赛事运行工作。</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（二）工作机构及职能</w:t>
      </w:r>
    </w:p>
    <w:p w:rsidR="009D68DF" w:rsidRDefault="000B2451">
      <w:pPr>
        <w:spacing w:line="574" w:lineRule="exact"/>
        <w:ind w:firstLineChars="200" w:firstLine="632"/>
        <w:rPr>
          <w:rFonts w:eastAsia="仿宋_GB2312"/>
          <w:szCs w:val="32"/>
        </w:rPr>
      </w:pPr>
      <w:r>
        <w:rPr>
          <w:rFonts w:eastAsia="仿宋_GB2312"/>
          <w:szCs w:val="32"/>
        </w:rPr>
        <w:t>1.</w:t>
      </w:r>
      <w:r>
        <w:rPr>
          <w:rFonts w:eastAsia="仿宋_GB2312"/>
          <w:szCs w:val="32"/>
        </w:rPr>
        <w:t>竞赛部</w:t>
      </w:r>
    </w:p>
    <w:p w:rsidR="009D68DF" w:rsidRDefault="000B2451">
      <w:pPr>
        <w:spacing w:line="574" w:lineRule="exact"/>
        <w:ind w:firstLineChars="200" w:firstLine="632"/>
        <w:rPr>
          <w:rFonts w:eastAsia="仿宋_GB2312"/>
          <w:szCs w:val="32"/>
        </w:rPr>
      </w:pPr>
      <w:r>
        <w:rPr>
          <w:rFonts w:eastAsia="仿宋_GB2312"/>
          <w:szCs w:val="32"/>
        </w:rPr>
        <w:t>负责规划和监督所有赛事运行；负责选派竞赛官员；负责比赛成绩、纪律处罚通知等重要事件的公布；负责参赛球队及球员的资格复核工作。</w:t>
      </w:r>
    </w:p>
    <w:p w:rsidR="009D68DF" w:rsidRDefault="000B2451">
      <w:pPr>
        <w:spacing w:line="574" w:lineRule="exact"/>
        <w:ind w:firstLineChars="200" w:firstLine="632"/>
        <w:rPr>
          <w:rFonts w:eastAsia="仿宋_GB2312"/>
          <w:szCs w:val="32"/>
        </w:rPr>
      </w:pPr>
      <w:r>
        <w:rPr>
          <w:rFonts w:eastAsia="仿宋_GB2312"/>
          <w:szCs w:val="32"/>
        </w:rPr>
        <w:t>2.</w:t>
      </w:r>
      <w:r>
        <w:rPr>
          <w:rFonts w:eastAsia="仿宋_GB2312"/>
          <w:szCs w:val="32"/>
        </w:rPr>
        <w:t>技术部</w:t>
      </w:r>
    </w:p>
    <w:p w:rsidR="009D68DF" w:rsidRDefault="000B2451">
      <w:pPr>
        <w:spacing w:line="574" w:lineRule="exact"/>
        <w:ind w:firstLineChars="200" w:firstLine="632"/>
        <w:rPr>
          <w:rFonts w:eastAsia="仿宋_GB2312"/>
          <w:szCs w:val="32"/>
        </w:rPr>
      </w:pPr>
      <w:r>
        <w:rPr>
          <w:rFonts w:eastAsia="仿宋_GB2312"/>
          <w:szCs w:val="32"/>
        </w:rPr>
        <w:t>负责对全省杯赛有关裁判选派等工作。</w:t>
      </w:r>
    </w:p>
    <w:p w:rsidR="009D68DF" w:rsidRDefault="000B2451">
      <w:pPr>
        <w:spacing w:line="574" w:lineRule="exact"/>
        <w:ind w:firstLineChars="200" w:firstLine="632"/>
        <w:rPr>
          <w:rFonts w:eastAsia="仿宋_GB2312"/>
          <w:szCs w:val="32"/>
        </w:rPr>
      </w:pPr>
      <w:r>
        <w:rPr>
          <w:rFonts w:eastAsia="仿宋_GB2312"/>
          <w:szCs w:val="32"/>
        </w:rPr>
        <w:t>3.</w:t>
      </w:r>
      <w:r>
        <w:rPr>
          <w:rFonts w:eastAsia="仿宋_GB2312"/>
          <w:szCs w:val="32"/>
        </w:rPr>
        <w:t>注册部</w:t>
      </w:r>
    </w:p>
    <w:p w:rsidR="009D68DF" w:rsidRDefault="000B2451">
      <w:pPr>
        <w:spacing w:line="574" w:lineRule="exact"/>
        <w:ind w:firstLineChars="200" w:firstLine="632"/>
        <w:rPr>
          <w:rFonts w:eastAsia="仿宋_GB2312"/>
          <w:szCs w:val="32"/>
        </w:rPr>
      </w:pPr>
      <w:r>
        <w:rPr>
          <w:rFonts w:eastAsia="仿宋_GB2312"/>
          <w:szCs w:val="32"/>
        </w:rPr>
        <w:t>负责对参赛球队、教练员、球员的资格进行审核。</w:t>
      </w:r>
    </w:p>
    <w:p w:rsidR="009D68DF" w:rsidRDefault="000B2451">
      <w:pPr>
        <w:spacing w:line="574" w:lineRule="exact"/>
        <w:ind w:firstLineChars="200" w:firstLine="632"/>
        <w:rPr>
          <w:rFonts w:eastAsia="仿宋_GB2312"/>
          <w:szCs w:val="32"/>
        </w:rPr>
      </w:pPr>
      <w:r>
        <w:rPr>
          <w:rFonts w:eastAsia="仿宋_GB2312"/>
          <w:szCs w:val="32"/>
        </w:rPr>
        <w:t>4.</w:t>
      </w:r>
      <w:r>
        <w:rPr>
          <w:rFonts w:eastAsia="仿宋_GB2312"/>
          <w:szCs w:val="32"/>
        </w:rPr>
        <w:t>市场开发部</w:t>
      </w:r>
    </w:p>
    <w:p w:rsidR="009D68DF" w:rsidRDefault="000B2451">
      <w:pPr>
        <w:spacing w:line="574" w:lineRule="exact"/>
        <w:ind w:firstLineChars="200" w:firstLine="632"/>
        <w:rPr>
          <w:rFonts w:eastAsia="仿宋_GB2312"/>
          <w:szCs w:val="32"/>
        </w:rPr>
      </w:pPr>
      <w:r>
        <w:rPr>
          <w:rFonts w:eastAsia="仿宋_GB2312"/>
          <w:szCs w:val="32"/>
        </w:rPr>
        <w:t>负责对杯赛进行市场开发。</w:t>
      </w:r>
    </w:p>
    <w:p w:rsidR="009D68DF" w:rsidRDefault="000B2451">
      <w:pPr>
        <w:spacing w:line="574" w:lineRule="exact"/>
        <w:ind w:firstLineChars="200" w:firstLine="632"/>
        <w:rPr>
          <w:rFonts w:eastAsia="仿宋_GB2312"/>
          <w:szCs w:val="32"/>
        </w:rPr>
      </w:pPr>
      <w:r>
        <w:rPr>
          <w:rFonts w:eastAsia="仿宋_GB2312"/>
          <w:szCs w:val="32"/>
        </w:rPr>
        <w:t>5.</w:t>
      </w:r>
      <w:r>
        <w:rPr>
          <w:rFonts w:eastAsia="仿宋_GB2312"/>
          <w:szCs w:val="32"/>
        </w:rPr>
        <w:t>新闻宣传部</w:t>
      </w:r>
    </w:p>
    <w:p w:rsidR="009D68DF" w:rsidRDefault="000B2451">
      <w:pPr>
        <w:spacing w:line="574" w:lineRule="exact"/>
        <w:ind w:firstLineChars="200" w:firstLine="632"/>
        <w:rPr>
          <w:rFonts w:eastAsia="仿宋_GB2312"/>
          <w:szCs w:val="32"/>
        </w:rPr>
      </w:pPr>
      <w:r>
        <w:rPr>
          <w:rFonts w:eastAsia="仿宋_GB2312"/>
          <w:szCs w:val="32"/>
        </w:rPr>
        <w:t>负责对杯赛进行新闻宣传工作。</w:t>
      </w:r>
    </w:p>
    <w:p w:rsidR="009D68DF" w:rsidRDefault="000B2451">
      <w:pPr>
        <w:spacing w:line="574" w:lineRule="exact"/>
        <w:ind w:firstLineChars="200" w:firstLine="632"/>
        <w:rPr>
          <w:rFonts w:eastAsia="仿宋_GB2312"/>
          <w:szCs w:val="32"/>
        </w:rPr>
      </w:pPr>
      <w:r>
        <w:rPr>
          <w:rFonts w:eastAsia="仿宋_GB2312"/>
          <w:szCs w:val="32"/>
        </w:rPr>
        <w:lastRenderedPageBreak/>
        <w:t>6.</w:t>
      </w:r>
      <w:r>
        <w:rPr>
          <w:rFonts w:eastAsia="仿宋_GB2312"/>
          <w:szCs w:val="32"/>
        </w:rPr>
        <w:t>仲裁委员会</w:t>
      </w:r>
    </w:p>
    <w:p w:rsidR="009D68DF" w:rsidRDefault="000B2451">
      <w:pPr>
        <w:spacing w:line="574" w:lineRule="exact"/>
        <w:ind w:firstLineChars="200" w:firstLine="632"/>
        <w:rPr>
          <w:rFonts w:eastAsia="仿宋_GB2312"/>
          <w:szCs w:val="32"/>
        </w:rPr>
      </w:pPr>
      <w:r>
        <w:rPr>
          <w:rFonts w:eastAsia="仿宋_GB2312"/>
          <w:szCs w:val="32"/>
        </w:rPr>
        <w:t>依据《中国足球协会纪律准则》和《江西省足球协会纪律准则》及江西省足球协会相关规定，处理有关杯赛各赛区发生的违规违纪事件。</w:t>
      </w:r>
    </w:p>
    <w:p w:rsidR="009D68DF" w:rsidRDefault="000B2451">
      <w:pPr>
        <w:spacing w:line="574" w:lineRule="exact"/>
        <w:ind w:firstLineChars="200" w:firstLine="632"/>
        <w:rPr>
          <w:rFonts w:eastAsia="黑体"/>
          <w:szCs w:val="32"/>
        </w:rPr>
      </w:pPr>
      <w:r>
        <w:rPr>
          <w:rFonts w:eastAsia="黑体"/>
          <w:szCs w:val="32"/>
        </w:rPr>
        <w:t>十六、竞赛官员</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（一）比赛监督</w:t>
      </w:r>
    </w:p>
    <w:p w:rsidR="009D68DF" w:rsidRDefault="000B2451">
      <w:pPr>
        <w:spacing w:line="574" w:lineRule="exact"/>
        <w:ind w:firstLineChars="200" w:firstLine="632"/>
        <w:rPr>
          <w:rFonts w:eastAsia="仿宋_GB2312"/>
          <w:szCs w:val="32"/>
        </w:rPr>
      </w:pPr>
      <w:r>
        <w:rPr>
          <w:rFonts w:eastAsia="仿宋_GB2312"/>
          <w:szCs w:val="32"/>
        </w:rPr>
        <w:t>1.</w:t>
      </w:r>
      <w:r>
        <w:rPr>
          <w:rFonts w:eastAsia="仿宋_GB2312"/>
          <w:szCs w:val="32"/>
        </w:rPr>
        <w:t>执行杯赛监督任务的比赛监督必须经由江西省足协竞赛部培训，考核合格并获得监督资格。</w:t>
      </w:r>
    </w:p>
    <w:p w:rsidR="009D68DF" w:rsidRDefault="000B2451">
      <w:pPr>
        <w:spacing w:line="574" w:lineRule="exact"/>
        <w:ind w:firstLineChars="200" w:firstLine="632"/>
        <w:rPr>
          <w:rFonts w:eastAsia="仿宋_GB2312"/>
          <w:szCs w:val="32"/>
        </w:rPr>
      </w:pPr>
      <w:r>
        <w:rPr>
          <w:rFonts w:eastAsia="仿宋_GB2312"/>
          <w:szCs w:val="32"/>
        </w:rPr>
        <w:t>2.</w:t>
      </w:r>
      <w:r>
        <w:rPr>
          <w:rFonts w:eastAsia="仿宋_GB2312"/>
          <w:szCs w:val="32"/>
        </w:rPr>
        <w:t>比赛监督由江西省足协竞赛部选派，负责督导和协调赛区各项工作。</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（二）调研员</w:t>
      </w:r>
    </w:p>
    <w:p w:rsidR="009D68DF" w:rsidRDefault="000B2451">
      <w:pPr>
        <w:spacing w:line="574" w:lineRule="exact"/>
        <w:ind w:firstLineChars="200" w:firstLine="632"/>
        <w:rPr>
          <w:rFonts w:eastAsia="仿宋_GB2312"/>
          <w:szCs w:val="32"/>
        </w:rPr>
      </w:pPr>
      <w:r>
        <w:rPr>
          <w:rFonts w:eastAsia="仿宋_GB2312"/>
          <w:szCs w:val="32"/>
        </w:rPr>
        <w:t>调研员由江西省足协竞赛部直接委派，职责为：</w:t>
      </w:r>
    </w:p>
    <w:p w:rsidR="009D68DF" w:rsidRDefault="000B2451">
      <w:pPr>
        <w:spacing w:line="574" w:lineRule="exact"/>
        <w:ind w:firstLineChars="200" w:firstLine="632"/>
        <w:rPr>
          <w:rFonts w:eastAsia="仿宋_GB2312"/>
          <w:szCs w:val="32"/>
        </w:rPr>
      </w:pPr>
      <w:r>
        <w:rPr>
          <w:rFonts w:eastAsia="仿宋_GB2312"/>
          <w:szCs w:val="32"/>
        </w:rPr>
        <w:t>1.</w:t>
      </w:r>
      <w:r>
        <w:rPr>
          <w:rFonts w:eastAsia="仿宋_GB2312"/>
          <w:szCs w:val="32"/>
        </w:rPr>
        <w:t>检查各赛区竞赛组织工作情况，向组委会提交评估报告。</w:t>
      </w:r>
    </w:p>
    <w:p w:rsidR="009D68DF" w:rsidRDefault="000B2451">
      <w:pPr>
        <w:spacing w:line="574" w:lineRule="exact"/>
        <w:ind w:firstLineChars="200" w:firstLine="632"/>
        <w:rPr>
          <w:rFonts w:eastAsia="仿宋_GB2312"/>
          <w:szCs w:val="32"/>
        </w:rPr>
      </w:pPr>
      <w:r>
        <w:rPr>
          <w:rFonts w:eastAsia="仿宋_GB2312"/>
          <w:szCs w:val="32"/>
        </w:rPr>
        <w:t>2.</w:t>
      </w:r>
      <w:r>
        <w:rPr>
          <w:rFonts w:eastAsia="仿宋_GB2312"/>
          <w:szCs w:val="32"/>
        </w:rPr>
        <w:t>调研杯赛开展情况，听取赛区、球队、教练员、球员的意见，对杯赛出现的问题和不足，以书面的形式向组委会报告改进意见和建议。</w:t>
      </w:r>
    </w:p>
    <w:p w:rsidR="009D68DF" w:rsidRDefault="000B2451">
      <w:pPr>
        <w:spacing w:line="574" w:lineRule="exact"/>
        <w:ind w:firstLineChars="200" w:firstLine="632"/>
        <w:rPr>
          <w:rFonts w:eastAsia="仿宋_GB2312"/>
          <w:szCs w:val="32"/>
        </w:rPr>
      </w:pPr>
      <w:r>
        <w:rPr>
          <w:rFonts w:eastAsia="仿宋_GB2312"/>
          <w:szCs w:val="32"/>
        </w:rPr>
        <w:t>3.</w:t>
      </w:r>
      <w:r>
        <w:rPr>
          <w:rFonts w:eastAsia="仿宋_GB2312"/>
          <w:szCs w:val="32"/>
        </w:rPr>
        <w:t>负责到赛区调查、核实比赛过程中出现的重大问题，在收集赛区比赛监督、裁判员的情况报告后，直接向组委会提交调查报告。</w:t>
      </w:r>
    </w:p>
    <w:p w:rsidR="009D68DF" w:rsidRDefault="000B2451">
      <w:pPr>
        <w:spacing w:line="574" w:lineRule="exact"/>
        <w:ind w:firstLineChars="200" w:firstLine="632"/>
        <w:rPr>
          <w:rFonts w:eastAsia="仿宋_GB2312"/>
          <w:szCs w:val="32"/>
        </w:rPr>
      </w:pPr>
      <w:r>
        <w:rPr>
          <w:rFonts w:eastAsia="仿宋_GB2312"/>
          <w:szCs w:val="32"/>
        </w:rPr>
        <w:t xml:space="preserve">4. </w:t>
      </w:r>
      <w:r>
        <w:rPr>
          <w:rFonts w:eastAsia="仿宋_GB2312"/>
          <w:szCs w:val="32"/>
        </w:rPr>
        <w:t>赛区调研员负责审核赛事相关数据，为竞赛经费的拨付提供依据。</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（三）裁判人员</w:t>
      </w:r>
    </w:p>
    <w:p w:rsidR="009D68DF" w:rsidRDefault="000B2451">
      <w:pPr>
        <w:spacing w:line="574" w:lineRule="exact"/>
        <w:ind w:firstLineChars="200" w:firstLine="632"/>
        <w:rPr>
          <w:rFonts w:eastAsia="仿宋_GB2312"/>
          <w:szCs w:val="32"/>
        </w:rPr>
      </w:pPr>
      <w:r>
        <w:rPr>
          <w:rFonts w:eastAsia="仿宋_GB2312"/>
          <w:szCs w:val="32"/>
        </w:rPr>
        <w:lastRenderedPageBreak/>
        <w:t>1.</w:t>
      </w:r>
      <w:r>
        <w:rPr>
          <w:rFonts w:eastAsia="仿宋_GB2312"/>
          <w:szCs w:val="32"/>
        </w:rPr>
        <w:t>裁判员由江西省足协技术部指派，裁判员级别为二级或以上。</w:t>
      </w:r>
    </w:p>
    <w:p w:rsidR="009D68DF" w:rsidRDefault="000B2451">
      <w:pPr>
        <w:spacing w:line="574" w:lineRule="exact"/>
        <w:ind w:firstLineChars="200" w:firstLine="632"/>
        <w:rPr>
          <w:rFonts w:eastAsia="仿宋_GB2312"/>
          <w:szCs w:val="32"/>
        </w:rPr>
      </w:pPr>
      <w:r>
        <w:rPr>
          <w:rFonts w:eastAsia="仿宋_GB2312"/>
          <w:szCs w:val="32"/>
        </w:rPr>
        <w:t>3.</w:t>
      </w:r>
      <w:r>
        <w:rPr>
          <w:rFonts w:eastAsia="仿宋_GB2312"/>
          <w:szCs w:val="32"/>
        </w:rPr>
        <w:t>根据比赛情况，重点场次优先指派优秀裁判员参与执法。</w:t>
      </w:r>
    </w:p>
    <w:p w:rsidR="009D68DF" w:rsidRDefault="000B2451">
      <w:pPr>
        <w:spacing w:line="574" w:lineRule="exact"/>
        <w:ind w:firstLineChars="200" w:firstLine="632"/>
        <w:rPr>
          <w:rFonts w:eastAsia="仿宋_GB2312"/>
          <w:szCs w:val="32"/>
        </w:rPr>
      </w:pPr>
      <w:r>
        <w:rPr>
          <w:rFonts w:eastAsia="仿宋_GB2312"/>
          <w:szCs w:val="32"/>
        </w:rPr>
        <w:t>4.</w:t>
      </w:r>
      <w:r>
        <w:rPr>
          <w:rFonts w:eastAsia="仿宋_GB2312"/>
          <w:szCs w:val="32"/>
        </w:rPr>
        <w:t>每场比赛后，裁判员应在赛后</w:t>
      </w:r>
      <w:r>
        <w:rPr>
          <w:rFonts w:eastAsia="仿宋_GB2312"/>
          <w:szCs w:val="32"/>
        </w:rPr>
        <w:t>12</w:t>
      </w:r>
      <w:r>
        <w:rPr>
          <w:rFonts w:eastAsia="仿宋_GB2312"/>
          <w:szCs w:val="32"/>
        </w:rPr>
        <w:t>小时内以电子报表形式向竞委会上传《裁判工作报告》。</w:t>
      </w:r>
    </w:p>
    <w:p w:rsidR="009D68DF" w:rsidRDefault="000B2451">
      <w:pPr>
        <w:spacing w:line="574" w:lineRule="exact"/>
        <w:ind w:firstLineChars="200" w:firstLine="632"/>
        <w:rPr>
          <w:rFonts w:eastAsia="黑体"/>
          <w:szCs w:val="32"/>
        </w:rPr>
      </w:pPr>
      <w:r>
        <w:rPr>
          <w:rFonts w:eastAsia="黑体"/>
          <w:szCs w:val="32"/>
        </w:rPr>
        <w:t>十七、商务</w:t>
      </w:r>
    </w:p>
    <w:p w:rsidR="009D68DF" w:rsidRDefault="000B2451">
      <w:pPr>
        <w:spacing w:line="574" w:lineRule="exact"/>
        <w:ind w:firstLineChars="200" w:firstLine="632"/>
        <w:rPr>
          <w:rFonts w:eastAsia="仿宋_GB2312"/>
          <w:szCs w:val="32"/>
        </w:rPr>
      </w:pPr>
      <w:r>
        <w:rPr>
          <w:rFonts w:eastAsia="仿宋_GB2312"/>
          <w:szCs w:val="32"/>
        </w:rPr>
        <w:t>江西省足协在全省范围内拥有所有商务权、赛事转播权、版权等相关商务权益，承办赛区、参赛球队无权对杯赛进行直接开发或授权开发，江西省足协可以根据需要，将部分商务权委托设区市足协或代理人进行开发，具体内容将另行下发相关规定。</w:t>
      </w:r>
    </w:p>
    <w:p w:rsidR="009D68DF" w:rsidRDefault="000B2451">
      <w:pPr>
        <w:spacing w:line="574" w:lineRule="exact"/>
        <w:ind w:firstLineChars="200" w:firstLine="632"/>
        <w:rPr>
          <w:rFonts w:eastAsia="黑体"/>
          <w:szCs w:val="32"/>
        </w:rPr>
      </w:pPr>
      <w:r>
        <w:rPr>
          <w:rFonts w:eastAsia="黑体"/>
          <w:szCs w:val="32"/>
        </w:rPr>
        <w:t>十八、奖励</w:t>
      </w:r>
    </w:p>
    <w:p w:rsidR="009D68DF" w:rsidRDefault="000B2451">
      <w:pPr>
        <w:spacing w:line="574" w:lineRule="exact"/>
        <w:ind w:firstLineChars="200" w:firstLine="632"/>
        <w:rPr>
          <w:rFonts w:eastAsia="仿宋_GB2312"/>
          <w:szCs w:val="32"/>
        </w:rPr>
      </w:pPr>
      <w:r>
        <w:rPr>
          <w:rFonts w:eastAsia="仿宋_GB2312"/>
          <w:szCs w:val="32"/>
        </w:rPr>
        <w:t>江西省足球协会针对派队参加杯赛的球队进行奖励补贴政策，具体补贴标准及考核办法参考相关规定严格执行。</w:t>
      </w:r>
    </w:p>
    <w:p w:rsidR="009D68DF" w:rsidRDefault="000B2451">
      <w:pPr>
        <w:spacing w:line="574" w:lineRule="exact"/>
        <w:ind w:firstLineChars="200" w:firstLine="632"/>
        <w:rPr>
          <w:rFonts w:eastAsia="黑体"/>
          <w:szCs w:val="32"/>
        </w:rPr>
      </w:pPr>
      <w:r>
        <w:rPr>
          <w:rFonts w:eastAsia="黑体"/>
          <w:szCs w:val="32"/>
        </w:rPr>
        <w:t>十九、保险</w:t>
      </w:r>
    </w:p>
    <w:p w:rsidR="009D68DF" w:rsidRDefault="000B2451">
      <w:pPr>
        <w:spacing w:line="574" w:lineRule="exact"/>
        <w:ind w:firstLineChars="200" w:firstLine="632"/>
        <w:rPr>
          <w:rFonts w:eastAsia="仿宋_GB2312"/>
          <w:szCs w:val="32"/>
        </w:rPr>
      </w:pPr>
      <w:r>
        <w:rPr>
          <w:rFonts w:eastAsia="仿宋_GB2312"/>
          <w:szCs w:val="32"/>
        </w:rPr>
        <w:t>（一）要求参赛单位或赛区需对举办比赛的体育场相关联的风险和责任进行投保，此类保险应向受伤人员或者受损物品和财产进行合适数量赔偿。</w:t>
      </w:r>
    </w:p>
    <w:p w:rsidR="009D68DF" w:rsidRDefault="000B2451">
      <w:pPr>
        <w:spacing w:line="574" w:lineRule="exact"/>
        <w:ind w:firstLineChars="200" w:firstLine="632"/>
        <w:rPr>
          <w:rFonts w:eastAsia="仿宋_GB2312"/>
          <w:szCs w:val="32"/>
        </w:rPr>
      </w:pPr>
      <w:r>
        <w:rPr>
          <w:rFonts w:eastAsia="仿宋_GB2312"/>
          <w:szCs w:val="32"/>
        </w:rPr>
        <w:t>（二）各参赛单位比赛的风险应当由其自己承担，通过适当运动保险合同进行覆盖。</w:t>
      </w:r>
    </w:p>
    <w:p w:rsidR="009D68DF" w:rsidRDefault="000B2451">
      <w:pPr>
        <w:spacing w:line="574" w:lineRule="exact"/>
        <w:ind w:firstLineChars="200" w:firstLine="632"/>
        <w:rPr>
          <w:rFonts w:eastAsia="仿宋_GB2312"/>
          <w:szCs w:val="32"/>
        </w:rPr>
      </w:pPr>
      <w:r>
        <w:rPr>
          <w:rFonts w:eastAsia="仿宋_GB2312"/>
          <w:szCs w:val="32"/>
        </w:rPr>
        <w:t>（三）参赛单位应自行负责其运动队在赛区所有比赛中包括运动员和官员在内的保险问题（包括意外门急诊，住院和外科手术或由比赛引发的其它相关问题，如失能、失业等）。且参赛单</w:t>
      </w:r>
      <w:r>
        <w:rPr>
          <w:rFonts w:eastAsia="仿宋_GB2312"/>
          <w:szCs w:val="32"/>
        </w:rPr>
        <w:lastRenderedPageBreak/>
        <w:t>位必须使江西省足球协会及其会员协会免遭此类起诉。</w:t>
      </w:r>
    </w:p>
    <w:p w:rsidR="009D68DF" w:rsidRDefault="000B2451">
      <w:pPr>
        <w:spacing w:line="574" w:lineRule="exact"/>
        <w:ind w:firstLineChars="200" w:firstLine="632"/>
        <w:rPr>
          <w:rFonts w:eastAsia="黑体"/>
          <w:szCs w:val="32"/>
        </w:rPr>
      </w:pPr>
      <w:r>
        <w:rPr>
          <w:rFonts w:eastAsia="黑体"/>
          <w:szCs w:val="32"/>
        </w:rPr>
        <w:t>二十、纪律处罚及争议仲裁</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（一）纪律处罚</w:t>
      </w:r>
    </w:p>
    <w:p w:rsidR="009D68DF" w:rsidRDefault="000B2451">
      <w:pPr>
        <w:spacing w:line="574" w:lineRule="exact"/>
        <w:ind w:firstLineChars="200" w:firstLine="632"/>
        <w:rPr>
          <w:rFonts w:eastAsia="仿宋_GB2312"/>
          <w:szCs w:val="32"/>
        </w:rPr>
      </w:pPr>
      <w:r>
        <w:rPr>
          <w:rFonts w:eastAsia="仿宋_GB2312"/>
          <w:szCs w:val="32"/>
        </w:rPr>
        <w:t>对杯赛出现的各种违规违纪行为进行处罚的依据为：《中国足球协会章程》《中国足球协会纪律准则》《江西省足球协会纪律准则》和《</w:t>
      </w:r>
      <w:r>
        <w:rPr>
          <w:rFonts w:eastAsia="仿宋_GB2312"/>
          <w:szCs w:val="32"/>
        </w:rPr>
        <w:t>2021</w:t>
      </w:r>
      <w:r>
        <w:rPr>
          <w:rFonts w:eastAsia="仿宋_GB2312"/>
          <w:szCs w:val="32"/>
        </w:rPr>
        <w:t>年江西省足球协会杯规程总则》等相关文件。</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（二）争议</w:t>
      </w:r>
    </w:p>
    <w:p w:rsidR="009D68DF" w:rsidRDefault="000B2451">
      <w:pPr>
        <w:spacing w:line="574" w:lineRule="exact"/>
        <w:ind w:firstLineChars="200" w:firstLine="632"/>
        <w:rPr>
          <w:rFonts w:eastAsia="仿宋_GB2312"/>
          <w:szCs w:val="32"/>
        </w:rPr>
      </w:pPr>
      <w:r>
        <w:rPr>
          <w:rFonts w:eastAsia="仿宋_GB2312"/>
          <w:szCs w:val="32"/>
        </w:rPr>
        <w:t>所有参加杯赛的球队及其所属工作人员、教练员、球员必须遵守《中国足球协会章程》《江西省足球协会章程》有关争议处理的规定。</w:t>
      </w:r>
    </w:p>
    <w:p w:rsidR="009D68DF" w:rsidRDefault="000B2451">
      <w:pPr>
        <w:spacing w:line="574" w:lineRule="exact"/>
        <w:ind w:firstLineChars="200" w:firstLine="632"/>
        <w:rPr>
          <w:rFonts w:ascii="楷体_GB2312" w:eastAsia="楷体_GB2312" w:hAnsi="楷体_GB2312" w:cs="楷体_GB2312"/>
          <w:szCs w:val="32"/>
        </w:rPr>
      </w:pPr>
      <w:r>
        <w:rPr>
          <w:rFonts w:ascii="楷体_GB2312" w:eastAsia="楷体_GB2312" w:hAnsi="楷体_GB2312" w:cs="楷体_GB2312"/>
          <w:szCs w:val="32"/>
        </w:rPr>
        <w:t>（三）仲裁</w:t>
      </w:r>
    </w:p>
    <w:p w:rsidR="009D68DF" w:rsidRDefault="000B2451">
      <w:pPr>
        <w:spacing w:line="574" w:lineRule="exact"/>
        <w:ind w:firstLineChars="200" w:firstLine="632"/>
        <w:rPr>
          <w:rFonts w:eastAsia="仿宋_GB2312"/>
          <w:szCs w:val="32"/>
        </w:rPr>
      </w:pPr>
      <w:r>
        <w:rPr>
          <w:rFonts w:eastAsia="仿宋_GB2312"/>
          <w:szCs w:val="32"/>
        </w:rPr>
        <w:t>1.</w:t>
      </w:r>
      <w:r>
        <w:rPr>
          <w:rFonts w:eastAsia="仿宋_GB2312"/>
          <w:szCs w:val="32"/>
        </w:rPr>
        <w:t>在杯赛举办期间出现的争议，须按照相关规定在</w:t>
      </w:r>
      <w:r>
        <w:rPr>
          <w:rFonts w:eastAsia="仿宋_GB2312"/>
          <w:szCs w:val="32"/>
        </w:rPr>
        <w:t xml:space="preserve"> 24 </w:t>
      </w:r>
      <w:r>
        <w:rPr>
          <w:rFonts w:eastAsia="仿宋_GB2312"/>
          <w:szCs w:val="32"/>
        </w:rPr>
        <w:t>小时内以书面报告的形式向江西省足协仲裁委员会提出仲裁申请，江西省足协仲裁委员会的裁决为最终裁决。</w:t>
      </w:r>
    </w:p>
    <w:p w:rsidR="009D68DF" w:rsidRDefault="000B2451">
      <w:pPr>
        <w:spacing w:line="574" w:lineRule="exact"/>
        <w:ind w:firstLineChars="200" w:firstLine="632"/>
        <w:rPr>
          <w:rFonts w:eastAsia="仿宋_GB2312"/>
          <w:szCs w:val="32"/>
        </w:rPr>
      </w:pPr>
      <w:r>
        <w:rPr>
          <w:rFonts w:eastAsia="仿宋_GB2312"/>
          <w:szCs w:val="32"/>
        </w:rPr>
        <w:t>2.</w:t>
      </w:r>
      <w:r>
        <w:rPr>
          <w:rFonts w:eastAsia="仿宋_GB2312"/>
          <w:szCs w:val="32"/>
        </w:rPr>
        <w:t>申诉期间不停止处罚的执行。</w:t>
      </w:r>
    </w:p>
    <w:p w:rsidR="009D68DF" w:rsidRDefault="000B2451">
      <w:pPr>
        <w:spacing w:line="574" w:lineRule="exact"/>
        <w:ind w:firstLineChars="200" w:firstLine="632"/>
        <w:rPr>
          <w:rFonts w:eastAsia="黑体"/>
          <w:szCs w:val="32"/>
        </w:rPr>
      </w:pPr>
      <w:r>
        <w:rPr>
          <w:rFonts w:eastAsia="黑体"/>
          <w:szCs w:val="32"/>
        </w:rPr>
        <w:t>二十一、附则</w:t>
      </w:r>
    </w:p>
    <w:p w:rsidR="009D68DF" w:rsidRDefault="000B2451">
      <w:pPr>
        <w:spacing w:line="574" w:lineRule="exact"/>
        <w:ind w:firstLineChars="200" w:firstLine="632"/>
        <w:rPr>
          <w:rFonts w:eastAsia="仿宋_GB2312"/>
          <w:szCs w:val="32"/>
        </w:rPr>
      </w:pPr>
      <w:r>
        <w:rPr>
          <w:rFonts w:eastAsia="仿宋_GB2312" w:hint="eastAsia"/>
          <w:szCs w:val="32"/>
        </w:rPr>
        <w:t>本</w:t>
      </w:r>
      <w:r>
        <w:rPr>
          <w:rFonts w:eastAsia="仿宋_GB2312"/>
          <w:szCs w:val="32"/>
        </w:rPr>
        <w:t>规程总则由江西省足球协会负责解释，未尽事宜，由江西省足球协会确定。</w:t>
      </w:r>
    </w:p>
    <w:p w:rsidR="009D68DF" w:rsidRDefault="009D68DF" w:rsidP="006A5063">
      <w:pPr>
        <w:tabs>
          <w:tab w:val="center" w:pos="7560"/>
        </w:tabs>
        <w:spacing w:line="574" w:lineRule="exact"/>
        <w:ind w:leftChars="98" w:left="1082" w:rightChars="100" w:right="316" w:hangingChars="280" w:hanging="772"/>
        <w:rPr>
          <w:rFonts w:cs="仿宋_GB2312"/>
          <w:color w:val="000000"/>
          <w:sz w:val="28"/>
          <w:szCs w:val="28"/>
        </w:rPr>
      </w:pPr>
    </w:p>
    <w:p w:rsidR="009D68DF" w:rsidRDefault="009D68DF" w:rsidP="006A5063">
      <w:pPr>
        <w:tabs>
          <w:tab w:val="center" w:pos="7560"/>
        </w:tabs>
        <w:spacing w:line="574" w:lineRule="exact"/>
        <w:ind w:leftChars="98" w:left="1082" w:rightChars="100" w:right="316" w:hangingChars="280" w:hanging="772"/>
        <w:rPr>
          <w:rFonts w:cs="仿宋_GB2312"/>
          <w:color w:val="000000"/>
          <w:sz w:val="28"/>
          <w:szCs w:val="28"/>
        </w:rPr>
      </w:pPr>
    </w:p>
    <w:bookmarkEnd w:id="0"/>
    <w:p w:rsidR="009D68DF" w:rsidRDefault="009D68DF" w:rsidP="006A5063">
      <w:pPr>
        <w:tabs>
          <w:tab w:val="center" w:pos="7560"/>
        </w:tabs>
        <w:spacing w:line="574" w:lineRule="exact"/>
        <w:ind w:rightChars="100" w:right="316"/>
        <w:rPr>
          <w:rFonts w:eastAsia="黑体"/>
          <w:color w:val="000000"/>
          <w:szCs w:val="32"/>
        </w:rPr>
      </w:pPr>
    </w:p>
    <w:sectPr w:rsidR="009D68DF" w:rsidSect="009D68DF">
      <w:footerReference w:type="even" r:id="rId7"/>
      <w:footerReference w:type="default" r:id="rId8"/>
      <w:pgSz w:w="11906" w:h="16838"/>
      <w:pgMar w:top="2098" w:right="1474" w:bottom="1984" w:left="1587" w:header="850" w:footer="1587" w:gutter="0"/>
      <w:cols w:space="0"/>
      <w:docGrid w:type="linesAndChars" w:linePitch="58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CFA" w:rsidRDefault="00EE5CFA" w:rsidP="009D68DF">
      <w:r>
        <w:separator/>
      </w:r>
    </w:p>
  </w:endnote>
  <w:endnote w:type="continuationSeparator" w:id="0">
    <w:p w:rsidR="00EE5CFA" w:rsidRDefault="00EE5CFA" w:rsidP="009D6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DF" w:rsidRDefault="001669CF">
    <w:pPr>
      <w:pStyle w:val="a3"/>
      <w:ind w:right="360" w:firstLine="360"/>
    </w:pPr>
    <w:r>
      <w:pict>
        <v:shapetype id="_x0000_t202" coordsize="21600,21600" o:spt="202" path="m,l,21600r21600,l21600,xe">
          <v:stroke joinstyle="miter"/>
          <v:path gradientshapeok="t" o:connecttype="rect"/>
        </v:shapetype>
        <v:shape id="_x0000_s3073" type="#_x0000_t202" style="position:absolute;left:0;text-align:left;margin-left:0;margin-top:1.7pt;width:2in;height:2in;z-index:251659264;mso-wrap-style:none;mso-position-horizontal-relative:margin" o:gfxdata="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559W51AAAAAYBAAAPAAAAAAAAAAEA&#10;IAAAACIAAABkcnMvZG93bnJldi54bWxQSwECFAAUAAAACACHTuJASJO9kRMCAAAVBAAADgAAAAAA&#10;AAABACAAAAAjAQAAZHJzL2Uyb0RvYy54bWxQSwUGAAAAAAYABgBZAQAAqAUAAAAA&#10;" filled="f" stroked="f" strokeweight=".5pt">
          <v:textbox style="mso-fit-shape-to-text:t" inset="0,0,0,0">
            <w:txbxContent>
              <w:p w:rsidR="009D68DF" w:rsidRDefault="000B2451">
                <w:pPr>
                  <w:pStyle w:val="a3"/>
                  <w:ind w:leftChars="100" w:left="320" w:rightChars="100" w:right="320"/>
                  <w:rPr>
                    <w:sz w:val="28"/>
                    <w:szCs w:val="28"/>
                  </w:rPr>
                </w:pPr>
                <w:r>
                  <w:rPr>
                    <w:sz w:val="28"/>
                    <w:szCs w:val="28"/>
                  </w:rPr>
                  <w:t xml:space="preserve">— </w:t>
                </w:r>
                <w:r w:rsidR="001669CF">
                  <w:rPr>
                    <w:sz w:val="28"/>
                    <w:szCs w:val="28"/>
                  </w:rPr>
                  <w:fldChar w:fldCharType="begin"/>
                </w:r>
                <w:r>
                  <w:rPr>
                    <w:sz w:val="28"/>
                    <w:szCs w:val="28"/>
                  </w:rPr>
                  <w:instrText xml:space="preserve"> PAGE  \* MERGEFORMAT </w:instrText>
                </w:r>
                <w:r w:rsidR="001669CF">
                  <w:rPr>
                    <w:sz w:val="28"/>
                    <w:szCs w:val="28"/>
                  </w:rPr>
                  <w:fldChar w:fldCharType="separate"/>
                </w:r>
                <w:r w:rsidR="00F0130E">
                  <w:rPr>
                    <w:noProof/>
                    <w:sz w:val="28"/>
                    <w:szCs w:val="28"/>
                  </w:rPr>
                  <w:t>14</w:t>
                </w:r>
                <w:r w:rsidR="001669CF">
                  <w:rPr>
                    <w:sz w:val="28"/>
                    <w:szCs w:val="28"/>
                  </w:rPr>
                  <w:fldChar w:fldCharType="end"/>
                </w:r>
                <w:r>
                  <w:rPr>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DF" w:rsidRDefault="001669CF">
    <w:r>
      <w:pict>
        <v:shapetype id="_x0000_t202" coordsize="21600,21600" o:spt="202" path="m,l,21600r21600,l21600,xe">
          <v:stroke joinstyle="miter"/>
          <v:path gradientshapeok="t" o:connecttype="rect"/>
        </v:shapetype>
        <v:shape id="_x0000_s3074" type="#_x0000_t202" style="position:absolute;left:0;text-align:left;margin-left:367.45pt;margin-top:9.35pt;width:2in;height:2in;z-index:251658240;mso-wrap-style:none;mso-position-horizontal-relative:margin" o:gfxdata="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biVAt2AAAAAsBAAAPAAAAAAAA&#10;AAEAIAAAACIAAABkcnMvZG93bnJldi54bWxQSwECFAAUAAAACACHTuJAz210ehICAAAVBAAADgAA&#10;AAAAAAABACAAAAAnAQAAZHJzL2Uyb0RvYy54bWxQSwUGAAAAAAYABgBZAQAAqwUAAAAA&#10;" filled="f" stroked="f" strokeweight=".5pt">
          <v:textbox style="mso-fit-shape-to-text:t" inset="0,0,0,0">
            <w:txbxContent>
              <w:p w:rsidR="009D68DF" w:rsidRDefault="000B2451">
                <w:pPr>
                  <w:pStyle w:val="a3"/>
                  <w:ind w:leftChars="100" w:left="320" w:rightChars="100" w:right="320"/>
                  <w:rPr>
                    <w:sz w:val="28"/>
                    <w:szCs w:val="28"/>
                  </w:rPr>
                </w:pPr>
                <w:r>
                  <w:rPr>
                    <w:sz w:val="28"/>
                    <w:szCs w:val="28"/>
                  </w:rPr>
                  <w:t xml:space="preserve">— </w:t>
                </w:r>
                <w:r w:rsidR="001669CF">
                  <w:rPr>
                    <w:sz w:val="28"/>
                    <w:szCs w:val="28"/>
                  </w:rPr>
                  <w:fldChar w:fldCharType="begin"/>
                </w:r>
                <w:r>
                  <w:rPr>
                    <w:sz w:val="28"/>
                    <w:szCs w:val="28"/>
                  </w:rPr>
                  <w:instrText xml:space="preserve"> PAGE  \* MERGEFORMAT </w:instrText>
                </w:r>
                <w:r w:rsidR="001669CF">
                  <w:rPr>
                    <w:sz w:val="28"/>
                    <w:szCs w:val="28"/>
                  </w:rPr>
                  <w:fldChar w:fldCharType="separate"/>
                </w:r>
                <w:r w:rsidR="00F0130E">
                  <w:rPr>
                    <w:noProof/>
                    <w:sz w:val="28"/>
                    <w:szCs w:val="28"/>
                  </w:rPr>
                  <w:t>13</w:t>
                </w:r>
                <w:r w:rsidR="001669CF">
                  <w:rPr>
                    <w:sz w:val="28"/>
                    <w:szCs w:val="28"/>
                  </w:rPr>
                  <w:fldChar w:fldCharType="end"/>
                </w:r>
                <w:r>
                  <w:rP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CFA" w:rsidRDefault="00EE5CFA" w:rsidP="009D68DF">
      <w:r>
        <w:separator/>
      </w:r>
    </w:p>
  </w:footnote>
  <w:footnote w:type="continuationSeparator" w:id="0">
    <w:p w:rsidR="00EE5CFA" w:rsidRDefault="00EE5CFA" w:rsidP="009D68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mirrorMargins/>
  <w:bordersDoNotSurroundHeader/>
  <w:bordersDoNotSurroundFooter/>
  <w:proofState w:spelling="clean"/>
  <w:defaultTabStop w:val="420"/>
  <w:evenAndOddHeaders/>
  <w:drawingGridHorizontalSpacing w:val="158"/>
  <w:drawingGridVerticalSpacing w:val="295"/>
  <w:noPunctuationKerning/>
  <w:characterSpacingControl w:val="compressPunctuation"/>
  <w:hdrShapeDefaults>
    <o:shapedefaults v:ext="edit" spidmax="9218"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B6FBA"/>
    <w:rsid w:val="00044A26"/>
    <w:rsid w:val="00063220"/>
    <w:rsid w:val="00077BA6"/>
    <w:rsid w:val="000844A8"/>
    <w:rsid w:val="000A3B71"/>
    <w:rsid w:val="000B2451"/>
    <w:rsid w:val="000B71E1"/>
    <w:rsid w:val="000C1C1D"/>
    <w:rsid w:val="00103C88"/>
    <w:rsid w:val="001050D9"/>
    <w:rsid w:val="0013009C"/>
    <w:rsid w:val="001571CA"/>
    <w:rsid w:val="001669CF"/>
    <w:rsid w:val="00187629"/>
    <w:rsid w:val="001D0D5C"/>
    <w:rsid w:val="001F22E9"/>
    <w:rsid w:val="00236FB7"/>
    <w:rsid w:val="0025668C"/>
    <w:rsid w:val="0029469F"/>
    <w:rsid w:val="002C21A8"/>
    <w:rsid w:val="002D0426"/>
    <w:rsid w:val="003009AD"/>
    <w:rsid w:val="003346DD"/>
    <w:rsid w:val="0034792B"/>
    <w:rsid w:val="00371958"/>
    <w:rsid w:val="0039351E"/>
    <w:rsid w:val="003B1C0A"/>
    <w:rsid w:val="003B3CE7"/>
    <w:rsid w:val="003B6FBA"/>
    <w:rsid w:val="003E4029"/>
    <w:rsid w:val="0040493D"/>
    <w:rsid w:val="00414228"/>
    <w:rsid w:val="00454516"/>
    <w:rsid w:val="00457655"/>
    <w:rsid w:val="004C3DC8"/>
    <w:rsid w:val="004E0174"/>
    <w:rsid w:val="005165AB"/>
    <w:rsid w:val="0051713F"/>
    <w:rsid w:val="00533C95"/>
    <w:rsid w:val="00547207"/>
    <w:rsid w:val="00572ED5"/>
    <w:rsid w:val="005732A5"/>
    <w:rsid w:val="005734EE"/>
    <w:rsid w:val="005B1E59"/>
    <w:rsid w:val="005E4410"/>
    <w:rsid w:val="005E5412"/>
    <w:rsid w:val="005F0186"/>
    <w:rsid w:val="00626308"/>
    <w:rsid w:val="0065716C"/>
    <w:rsid w:val="00671A25"/>
    <w:rsid w:val="00691EF2"/>
    <w:rsid w:val="00697463"/>
    <w:rsid w:val="006A5063"/>
    <w:rsid w:val="006C0B5A"/>
    <w:rsid w:val="006C2C95"/>
    <w:rsid w:val="006F139D"/>
    <w:rsid w:val="006F1927"/>
    <w:rsid w:val="006F75DB"/>
    <w:rsid w:val="006F7DF9"/>
    <w:rsid w:val="00702DFB"/>
    <w:rsid w:val="007200F1"/>
    <w:rsid w:val="007272ED"/>
    <w:rsid w:val="0073540A"/>
    <w:rsid w:val="00757BF6"/>
    <w:rsid w:val="00782D5C"/>
    <w:rsid w:val="0078366A"/>
    <w:rsid w:val="00793914"/>
    <w:rsid w:val="007A2874"/>
    <w:rsid w:val="007B51C6"/>
    <w:rsid w:val="007B5B55"/>
    <w:rsid w:val="007E3BF5"/>
    <w:rsid w:val="00870032"/>
    <w:rsid w:val="00883AF7"/>
    <w:rsid w:val="00885DBA"/>
    <w:rsid w:val="008B2C4B"/>
    <w:rsid w:val="008C01E3"/>
    <w:rsid w:val="009052AA"/>
    <w:rsid w:val="009405C0"/>
    <w:rsid w:val="00960786"/>
    <w:rsid w:val="009A28BA"/>
    <w:rsid w:val="009C0EDD"/>
    <w:rsid w:val="009D68DF"/>
    <w:rsid w:val="009F52E0"/>
    <w:rsid w:val="00A20215"/>
    <w:rsid w:val="00A26988"/>
    <w:rsid w:val="00A54F7D"/>
    <w:rsid w:val="00A57B9E"/>
    <w:rsid w:val="00AA7D5C"/>
    <w:rsid w:val="00AC2488"/>
    <w:rsid w:val="00AD0335"/>
    <w:rsid w:val="00AD037F"/>
    <w:rsid w:val="00AD3E6B"/>
    <w:rsid w:val="00B02E86"/>
    <w:rsid w:val="00B401A9"/>
    <w:rsid w:val="00B5364F"/>
    <w:rsid w:val="00B552F5"/>
    <w:rsid w:val="00B60118"/>
    <w:rsid w:val="00B73AC0"/>
    <w:rsid w:val="00B87D56"/>
    <w:rsid w:val="00BD7D55"/>
    <w:rsid w:val="00C007D9"/>
    <w:rsid w:val="00C02BF1"/>
    <w:rsid w:val="00C115CF"/>
    <w:rsid w:val="00C20666"/>
    <w:rsid w:val="00C30925"/>
    <w:rsid w:val="00C5008A"/>
    <w:rsid w:val="00C51D76"/>
    <w:rsid w:val="00C62F8E"/>
    <w:rsid w:val="00C634DB"/>
    <w:rsid w:val="00C84C20"/>
    <w:rsid w:val="00CB67E7"/>
    <w:rsid w:val="00CC4841"/>
    <w:rsid w:val="00CD4975"/>
    <w:rsid w:val="00CE0F99"/>
    <w:rsid w:val="00D37B5A"/>
    <w:rsid w:val="00D55393"/>
    <w:rsid w:val="00D6680D"/>
    <w:rsid w:val="00DF7036"/>
    <w:rsid w:val="00E00052"/>
    <w:rsid w:val="00EB38EF"/>
    <w:rsid w:val="00ED042E"/>
    <w:rsid w:val="00EE5CFA"/>
    <w:rsid w:val="00F0130E"/>
    <w:rsid w:val="00F12207"/>
    <w:rsid w:val="00F36A6F"/>
    <w:rsid w:val="00F37EFC"/>
    <w:rsid w:val="00F562A8"/>
    <w:rsid w:val="00F64FBF"/>
    <w:rsid w:val="00F82C89"/>
    <w:rsid w:val="00F84A26"/>
    <w:rsid w:val="00F8654A"/>
    <w:rsid w:val="00F87530"/>
    <w:rsid w:val="00FA0575"/>
    <w:rsid w:val="00FA19DC"/>
    <w:rsid w:val="00FB5F1E"/>
    <w:rsid w:val="00FC364D"/>
    <w:rsid w:val="00FE698E"/>
    <w:rsid w:val="01106290"/>
    <w:rsid w:val="01476ABB"/>
    <w:rsid w:val="019F7F86"/>
    <w:rsid w:val="01F97467"/>
    <w:rsid w:val="025B57C7"/>
    <w:rsid w:val="02607066"/>
    <w:rsid w:val="03027B78"/>
    <w:rsid w:val="0363106C"/>
    <w:rsid w:val="03B20AC3"/>
    <w:rsid w:val="0401140E"/>
    <w:rsid w:val="04337C38"/>
    <w:rsid w:val="045F749F"/>
    <w:rsid w:val="047604E7"/>
    <w:rsid w:val="049C7392"/>
    <w:rsid w:val="04A66800"/>
    <w:rsid w:val="05215220"/>
    <w:rsid w:val="053B7F09"/>
    <w:rsid w:val="063F4D51"/>
    <w:rsid w:val="06F90F82"/>
    <w:rsid w:val="071A4FD4"/>
    <w:rsid w:val="076D6DD3"/>
    <w:rsid w:val="078F036D"/>
    <w:rsid w:val="07D02CB3"/>
    <w:rsid w:val="07FB3DD7"/>
    <w:rsid w:val="07FF617F"/>
    <w:rsid w:val="08253450"/>
    <w:rsid w:val="083C47C8"/>
    <w:rsid w:val="08D543D5"/>
    <w:rsid w:val="08F12A85"/>
    <w:rsid w:val="0A250374"/>
    <w:rsid w:val="0A2545DC"/>
    <w:rsid w:val="0A6275B5"/>
    <w:rsid w:val="0AA30450"/>
    <w:rsid w:val="0AC63BF9"/>
    <w:rsid w:val="0B1915CE"/>
    <w:rsid w:val="0B28549A"/>
    <w:rsid w:val="0BEC7FD1"/>
    <w:rsid w:val="0C096D5A"/>
    <w:rsid w:val="0C19613B"/>
    <w:rsid w:val="0C250395"/>
    <w:rsid w:val="0C66267A"/>
    <w:rsid w:val="0C96029B"/>
    <w:rsid w:val="0CAC7153"/>
    <w:rsid w:val="0DC34E50"/>
    <w:rsid w:val="0DCC14BD"/>
    <w:rsid w:val="0DD448EF"/>
    <w:rsid w:val="0E52094F"/>
    <w:rsid w:val="0EBB13C3"/>
    <w:rsid w:val="0EC17E2C"/>
    <w:rsid w:val="0F175BF9"/>
    <w:rsid w:val="0F1D6782"/>
    <w:rsid w:val="0F4328C8"/>
    <w:rsid w:val="0F564D6D"/>
    <w:rsid w:val="0F907A91"/>
    <w:rsid w:val="0FD0493D"/>
    <w:rsid w:val="0FEF5E0A"/>
    <w:rsid w:val="1007324F"/>
    <w:rsid w:val="108E692F"/>
    <w:rsid w:val="1092208C"/>
    <w:rsid w:val="10AF642A"/>
    <w:rsid w:val="10BF6B5A"/>
    <w:rsid w:val="110E101E"/>
    <w:rsid w:val="1145430A"/>
    <w:rsid w:val="11476489"/>
    <w:rsid w:val="115F6860"/>
    <w:rsid w:val="118A20F9"/>
    <w:rsid w:val="11AD522C"/>
    <w:rsid w:val="12287C5A"/>
    <w:rsid w:val="122F70E1"/>
    <w:rsid w:val="12451255"/>
    <w:rsid w:val="12C36F27"/>
    <w:rsid w:val="12EA7444"/>
    <w:rsid w:val="13196184"/>
    <w:rsid w:val="133E39CD"/>
    <w:rsid w:val="134749AB"/>
    <w:rsid w:val="13A651EB"/>
    <w:rsid w:val="13AF50F6"/>
    <w:rsid w:val="14830E55"/>
    <w:rsid w:val="14A2254D"/>
    <w:rsid w:val="14DD311C"/>
    <w:rsid w:val="152A28E0"/>
    <w:rsid w:val="15646EE8"/>
    <w:rsid w:val="158A5B10"/>
    <w:rsid w:val="1599515D"/>
    <w:rsid w:val="15BE575B"/>
    <w:rsid w:val="15F523AF"/>
    <w:rsid w:val="15F82751"/>
    <w:rsid w:val="17786849"/>
    <w:rsid w:val="179E4AE4"/>
    <w:rsid w:val="17B372F1"/>
    <w:rsid w:val="17C21ABF"/>
    <w:rsid w:val="17E32815"/>
    <w:rsid w:val="18994233"/>
    <w:rsid w:val="18DC7A37"/>
    <w:rsid w:val="198465A0"/>
    <w:rsid w:val="1A161313"/>
    <w:rsid w:val="1A642BFE"/>
    <w:rsid w:val="1A8B40F9"/>
    <w:rsid w:val="1AA23715"/>
    <w:rsid w:val="1AEB515D"/>
    <w:rsid w:val="1B454CB1"/>
    <w:rsid w:val="1B5B6266"/>
    <w:rsid w:val="1B800EF6"/>
    <w:rsid w:val="1BE24557"/>
    <w:rsid w:val="1BE96AE8"/>
    <w:rsid w:val="1C1B6709"/>
    <w:rsid w:val="1C286FCF"/>
    <w:rsid w:val="1C7435D2"/>
    <w:rsid w:val="1CB830E1"/>
    <w:rsid w:val="1D0030D0"/>
    <w:rsid w:val="1D341CC8"/>
    <w:rsid w:val="1D7A48DF"/>
    <w:rsid w:val="1DE2416F"/>
    <w:rsid w:val="1DEE6D77"/>
    <w:rsid w:val="1ED14A75"/>
    <w:rsid w:val="1EED61BE"/>
    <w:rsid w:val="1F02357B"/>
    <w:rsid w:val="1F590400"/>
    <w:rsid w:val="1FB60D84"/>
    <w:rsid w:val="20483D69"/>
    <w:rsid w:val="206931A9"/>
    <w:rsid w:val="20915724"/>
    <w:rsid w:val="20F64D7A"/>
    <w:rsid w:val="20F706C1"/>
    <w:rsid w:val="212A209D"/>
    <w:rsid w:val="21BE6B0D"/>
    <w:rsid w:val="222979E5"/>
    <w:rsid w:val="22327428"/>
    <w:rsid w:val="2242282E"/>
    <w:rsid w:val="22485FF7"/>
    <w:rsid w:val="2269699D"/>
    <w:rsid w:val="227517DA"/>
    <w:rsid w:val="22A451C7"/>
    <w:rsid w:val="22E529C9"/>
    <w:rsid w:val="23594CC1"/>
    <w:rsid w:val="235A3703"/>
    <w:rsid w:val="23C47656"/>
    <w:rsid w:val="242B64C8"/>
    <w:rsid w:val="249A53F5"/>
    <w:rsid w:val="249F0489"/>
    <w:rsid w:val="24E01292"/>
    <w:rsid w:val="24F22418"/>
    <w:rsid w:val="24F568CC"/>
    <w:rsid w:val="251C00A2"/>
    <w:rsid w:val="25297F9C"/>
    <w:rsid w:val="25BF2258"/>
    <w:rsid w:val="26315A14"/>
    <w:rsid w:val="26593A02"/>
    <w:rsid w:val="266F369C"/>
    <w:rsid w:val="27094FD8"/>
    <w:rsid w:val="27192BDA"/>
    <w:rsid w:val="27723E7D"/>
    <w:rsid w:val="27772709"/>
    <w:rsid w:val="27F26E06"/>
    <w:rsid w:val="27F64B11"/>
    <w:rsid w:val="28014297"/>
    <w:rsid w:val="280A3CE1"/>
    <w:rsid w:val="283A3D86"/>
    <w:rsid w:val="28A95A09"/>
    <w:rsid w:val="28E06DA0"/>
    <w:rsid w:val="293B63EB"/>
    <w:rsid w:val="296225D6"/>
    <w:rsid w:val="29660EAD"/>
    <w:rsid w:val="296C044D"/>
    <w:rsid w:val="29733EB9"/>
    <w:rsid w:val="29C12132"/>
    <w:rsid w:val="29C45B99"/>
    <w:rsid w:val="29DB59D9"/>
    <w:rsid w:val="2B05143B"/>
    <w:rsid w:val="2B0B3856"/>
    <w:rsid w:val="2B5E51E6"/>
    <w:rsid w:val="2B7948AD"/>
    <w:rsid w:val="2B836CFE"/>
    <w:rsid w:val="2B9E3496"/>
    <w:rsid w:val="2C3D4043"/>
    <w:rsid w:val="2C777E2B"/>
    <w:rsid w:val="2C9D347C"/>
    <w:rsid w:val="2CCA160A"/>
    <w:rsid w:val="2CCE1B38"/>
    <w:rsid w:val="2CDC2E45"/>
    <w:rsid w:val="2D3D356E"/>
    <w:rsid w:val="2D9A440E"/>
    <w:rsid w:val="2DED68B5"/>
    <w:rsid w:val="2DF9761D"/>
    <w:rsid w:val="2E01495F"/>
    <w:rsid w:val="2E165732"/>
    <w:rsid w:val="2E1A7FC3"/>
    <w:rsid w:val="2E912F61"/>
    <w:rsid w:val="2E922139"/>
    <w:rsid w:val="2EBA7C0B"/>
    <w:rsid w:val="2EF30E44"/>
    <w:rsid w:val="2EFE1E02"/>
    <w:rsid w:val="2F1F2D66"/>
    <w:rsid w:val="2F387C4F"/>
    <w:rsid w:val="2F676845"/>
    <w:rsid w:val="2F827B02"/>
    <w:rsid w:val="2FB102C4"/>
    <w:rsid w:val="300562EA"/>
    <w:rsid w:val="30800A63"/>
    <w:rsid w:val="31582CAF"/>
    <w:rsid w:val="32151413"/>
    <w:rsid w:val="322601CB"/>
    <w:rsid w:val="322B26F9"/>
    <w:rsid w:val="322B2FDE"/>
    <w:rsid w:val="32560EE1"/>
    <w:rsid w:val="3341736F"/>
    <w:rsid w:val="33471052"/>
    <w:rsid w:val="339232D1"/>
    <w:rsid w:val="33FE157C"/>
    <w:rsid w:val="341A5ECA"/>
    <w:rsid w:val="34235269"/>
    <w:rsid w:val="349836C7"/>
    <w:rsid w:val="354A2749"/>
    <w:rsid w:val="359F74AA"/>
    <w:rsid w:val="35AC126D"/>
    <w:rsid w:val="35CF0802"/>
    <w:rsid w:val="35F90C2B"/>
    <w:rsid w:val="366E61D4"/>
    <w:rsid w:val="379B1B09"/>
    <w:rsid w:val="37CC4A5A"/>
    <w:rsid w:val="389B01EB"/>
    <w:rsid w:val="38C60E5E"/>
    <w:rsid w:val="39134569"/>
    <w:rsid w:val="39826671"/>
    <w:rsid w:val="39D004CC"/>
    <w:rsid w:val="39E2343B"/>
    <w:rsid w:val="3A9D4D92"/>
    <w:rsid w:val="3B297A27"/>
    <w:rsid w:val="3B3769FC"/>
    <w:rsid w:val="3B5C2339"/>
    <w:rsid w:val="3C0253C2"/>
    <w:rsid w:val="3CD726F2"/>
    <w:rsid w:val="3D4D164D"/>
    <w:rsid w:val="3E233D40"/>
    <w:rsid w:val="3E99202D"/>
    <w:rsid w:val="3EEC26E0"/>
    <w:rsid w:val="3F2A6D20"/>
    <w:rsid w:val="3F7A169D"/>
    <w:rsid w:val="3FBC4A29"/>
    <w:rsid w:val="401E336C"/>
    <w:rsid w:val="406C4649"/>
    <w:rsid w:val="407B46C8"/>
    <w:rsid w:val="40C36712"/>
    <w:rsid w:val="414065B8"/>
    <w:rsid w:val="415B3581"/>
    <w:rsid w:val="417211C2"/>
    <w:rsid w:val="4256565A"/>
    <w:rsid w:val="42656C06"/>
    <w:rsid w:val="42872D36"/>
    <w:rsid w:val="429F6AEF"/>
    <w:rsid w:val="43594B85"/>
    <w:rsid w:val="43A634FA"/>
    <w:rsid w:val="44416F32"/>
    <w:rsid w:val="44CD0B25"/>
    <w:rsid w:val="453C499E"/>
    <w:rsid w:val="454773E8"/>
    <w:rsid w:val="45545CC7"/>
    <w:rsid w:val="45576F2D"/>
    <w:rsid w:val="45DA6208"/>
    <w:rsid w:val="45F62D65"/>
    <w:rsid w:val="462A64AD"/>
    <w:rsid w:val="46776FE7"/>
    <w:rsid w:val="46BD72F7"/>
    <w:rsid w:val="46F97518"/>
    <w:rsid w:val="472A53FF"/>
    <w:rsid w:val="474431F4"/>
    <w:rsid w:val="475D7390"/>
    <w:rsid w:val="47680404"/>
    <w:rsid w:val="47AC39B9"/>
    <w:rsid w:val="47CD0FD3"/>
    <w:rsid w:val="47E04B85"/>
    <w:rsid w:val="4850428E"/>
    <w:rsid w:val="48BB2EA9"/>
    <w:rsid w:val="48D71E6F"/>
    <w:rsid w:val="498F0B96"/>
    <w:rsid w:val="49992536"/>
    <w:rsid w:val="4A40600A"/>
    <w:rsid w:val="4A85188B"/>
    <w:rsid w:val="4A8A77A0"/>
    <w:rsid w:val="4B3A3B62"/>
    <w:rsid w:val="4B532EFC"/>
    <w:rsid w:val="4B6250CB"/>
    <w:rsid w:val="4B6E74B4"/>
    <w:rsid w:val="4B872E69"/>
    <w:rsid w:val="4BB4054A"/>
    <w:rsid w:val="4BE76ED9"/>
    <w:rsid w:val="4C1347AB"/>
    <w:rsid w:val="4C200331"/>
    <w:rsid w:val="4C2F2C36"/>
    <w:rsid w:val="4C62686D"/>
    <w:rsid w:val="4CBA0181"/>
    <w:rsid w:val="4CD43315"/>
    <w:rsid w:val="4D122C78"/>
    <w:rsid w:val="4D5C557A"/>
    <w:rsid w:val="4DA354C2"/>
    <w:rsid w:val="4DCE7DEF"/>
    <w:rsid w:val="4DDA07E5"/>
    <w:rsid w:val="4E2F27B1"/>
    <w:rsid w:val="4E6737AA"/>
    <w:rsid w:val="4FD016AD"/>
    <w:rsid w:val="50A93CE5"/>
    <w:rsid w:val="50B670BA"/>
    <w:rsid w:val="50E51DD0"/>
    <w:rsid w:val="51095174"/>
    <w:rsid w:val="511A1321"/>
    <w:rsid w:val="514A471C"/>
    <w:rsid w:val="516B048D"/>
    <w:rsid w:val="518F22C1"/>
    <w:rsid w:val="51B56BBD"/>
    <w:rsid w:val="51ED2CD4"/>
    <w:rsid w:val="52360A85"/>
    <w:rsid w:val="529B1ADC"/>
    <w:rsid w:val="530728A7"/>
    <w:rsid w:val="53D41579"/>
    <w:rsid w:val="54886A98"/>
    <w:rsid w:val="54BD3A5C"/>
    <w:rsid w:val="554C6241"/>
    <w:rsid w:val="558D7616"/>
    <w:rsid w:val="55970111"/>
    <w:rsid w:val="55A11C04"/>
    <w:rsid w:val="55D754EE"/>
    <w:rsid w:val="565429C6"/>
    <w:rsid w:val="56904F5B"/>
    <w:rsid w:val="56937C6B"/>
    <w:rsid w:val="56AB56F9"/>
    <w:rsid w:val="56F01160"/>
    <w:rsid w:val="574F0D38"/>
    <w:rsid w:val="57A900FF"/>
    <w:rsid w:val="582218F4"/>
    <w:rsid w:val="58787736"/>
    <w:rsid w:val="58996C73"/>
    <w:rsid w:val="589E79EA"/>
    <w:rsid w:val="5A080FFB"/>
    <w:rsid w:val="5A8C559D"/>
    <w:rsid w:val="5B1D01FA"/>
    <w:rsid w:val="5B736574"/>
    <w:rsid w:val="5BEA627A"/>
    <w:rsid w:val="5BFC265B"/>
    <w:rsid w:val="5C08739E"/>
    <w:rsid w:val="5C933889"/>
    <w:rsid w:val="5C947928"/>
    <w:rsid w:val="5D004CD3"/>
    <w:rsid w:val="5D0579F6"/>
    <w:rsid w:val="5D440170"/>
    <w:rsid w:val="5D5C10EE"/>
    <w:rsid w:val="5D6226D9"/>
    <w:rsid w:val="5E1D4F7A"/>
    <w:rsid w:val="5E2C23EA"/>
    <w:rsid w:val="5E76224A"/>
    <w:rsid w:val="5EC71E56"/>
    <w:rsid w:val="5F4318A1"/>
    <w:rsid w:val="5FA407A7"/>
    <w:rsid w:val="5FDD7A30"/>
    <w:rsid w:val="5FDE390B"/>
    <w:rsid w:val="60044F5C"/>
    <w:rsid w:val="60896204"/>
    <w:rsid w:val="613F5D1A"/>
    <w:rsid w:val="61722B1D"/>
    <w:rsid w:val="618A6C04"/>
    <w:rsid w:val="61D57654"/>
    <w:rsid w:val="61D90850"/>
    <w:rsid w:val="61EC32D0"/>
    <w:rsid w:val="623646B4"/>
    <w:rsid w:val="624D27DD"/>
    <w:rsid w:val="628E6C85"/>
    <w:rsid w:val="62DE5373"/>
    <w:rsid w:val="640C36DB"/>
    <w:rsid w:val="641B748E"/>
    <w:rsid w:val="644D336F"/>
    <w:rsid w:val="64610955"/>
    <w:rsid w:val="646B0B1B"/>
    <w:rsid w:val="64CB712C"/>
    <w:rsid w:val="6534271F"/>
    <w:rsid w:val="65C71844"/>
    <w:rsid w:val="65DE5EE1"/>
    <w:rsid w:val="65F0075F"/>
    <w:rsid w:val="66020940"/>
    <w:rsid w:val="662A1C99"/>
    <w:rsid w:val="667F1FDD"/>
    <w:rsid w:val="66FF4CBF"/>
    <w:rsid w:val="676700A7"/>
    <w:rsid w:val="67A36A33"/>
    <w:rsid w:val="67AA191D"/>
    <w:rsid w:val="68044516"/>
    <w:rsid w:val="68647142"/>
    <w:rsid w:val="68DA610F"/>
    <w:rsid w:val="68E149C9"/>
    <w:rsid w:val="68E86B43"/>
    <w:rsid w:val="69553BD3"/>
    <w:rsid w:val="695A13AD"/>
    <w:rsid w:val="697E0B5A"/>
    <w:rsid w:val="69A642B9"/>
    <w:rsid w:val="69D42703"/>
    <w:rsid w:val="6A303782"/>
    <w:rsid w:val="6A571D92"/>
    <w:rsid w:val="6AC56C36"/>
    <w:rsid w:val="6AE65346"/>
    <w:rsid w:val="6B110762"/>
    <w:rsid w:val="6B4D0B45"/>
    <w:rsid w:val="6BAB06C5"/>
    <w:rsid w:val="6BBA7701"/>
    <w:rsid w:val="6C0E6188"/>
    <w:rsid w:val="6C6616FF"/>
    <w:rsid w:val="6C73675A"/>
    <w:rsid w:val="6D0B5B3C"/>
    <w:rsid w:val="6D3174F7"/>
    <w:rsid w:val="6D682E6B"/>
    <w:rsid w:val="6E294F8F"/>
    <w:rsid w:val="6E922820"/>
    <w:rsid w:val="6EC54425"/>
    <w:rsid w:val="6F4A4FED"/>
    <w:rsid w:val="6F9C2453"/>
    <w:rsid w:val="6FA05227"/>
    <w:rsid w:val="6FAF765F"/>
    <w:rsid w:val="6FC41932"/>
    <w:rsid w:val="703C485F"/>
    <w:rsid w:val="705011D1"/>
    <w:rsid w:val="706A33B7"/>
    <w:rsid w:val="70E624CF"/>
    <w:rsid w:val="71195A69"/>
    <w:rsid w:val="71327331"/>
    <w:rsid w:val="713D15D1"/>
    <w:rsid w:val="714E3F46"/>
    <w:rsid w:val="71A92DC4"/>
    <w:rsid w:val="71B32370"/>
    <w:rsid w:val="71E87C55"/>
    <w:rsid w:val="71EA5D11"/>
    <w:rsid w:val="72344BAF"/>
    <w:rsid w:val="736C0271"/>
    <w:rsid w:val="73DA7452"/>
    <w:rsid w:val="742E79AC"/>
    <w:rsid w:val="74A16D67"/>
    <w:rsid w:val="7589562A"/>
    <w:rsid w:val="75BD6A0D"/>
    <w:rsid w:val="75CB4CA3"/>
    <w:rsid w:val="76776332"/>
    <w:rsid w:val="771E64C4"/>
    <w:rsid w:val="77271BF1"/>
    <w:rsid w:val="775D150D"/>
    <w:rsid w:val="775D3218"/>
    <w:rsid w:val="77BE06C5"/>
    <w:rsid w:val="78DC5723"/>
    <w:rsid w:val="78F23783"/>
    <w:rsid w:val="79BD17D6"/>
    <w:rsid w:val="7ABC37B2"/>
    <w:rsid w:val="7ABF279A"/>
    <w:rsid w:val="7AF80657"/>
    <w:rsid w:val="7B6E412B"/>
    <w:rsid w:val="7C8179BA"/>
    <w:rsid w:val="7C881DF4"/>
    <w:rsid w:val="7CA21E81"/>
    <w:rsid w:val="7D5511D5"/>
    <w:rsid w:val="7D7B0966"/>
    <w:rsid w:val="7DA61CB4"/>
    <w:rsid w:val="7DF137FE"/>
    <w:rsid w:val="7E547281"/>
    <w:rsid w:val="7F355CCA"/>
    <w:rsid w:val="7F8D4C46"/>
    <w:rsid w:val="7FDA4426"/>
    <w:rsid w:val="7FED71EB"/>
    <w:rsid w:val="7FF37A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er" w:qFormat="1"/>
    <w:lsdException w:name="footer" w:qFormat="1"/>
    <w:lsdException w:name="page number" w:qFormat="1"/>
    <w:lsdException w:name="Default Paragraph Font" w:uiPriority="1" w:unhideWhenUsed="1"/>
    <w:lsdException w:name="Hyperlink"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68DF"/>
    <w:pPr>
      <w:widowControl w:val="0"/>
      <w:jc w:val="both"/>
    </w:pPr>
    <w:rPr>
      <w:rFonts w:eastAsia="仿宋"/>
      <w:kern w:val="2"/>
      <w:sz w:val="32"/>
      <w:szCs w:val="24"/>
    </w:rPr>
  </w:style>
  <w:style w:type="paragraph" w:styleId="1">
    <w:name w:val="heading 1"/>
    <w:basedOn w:val="a"/>
    <w:next w:val="a"/>
    <w:qFormat/>
    <w:rsid w:val="009D68DF"/>
    <w:pPr>
      <w:spacing w:beforeAutospacing="1" w:afterAutospacing="1"/>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D68DF"/>
    <w:pPr>
      <w:tabs>
        <w:tab w:val="center" w:pos="4153"/>
        <w:tab w:val="right" w:pos="8306"/>
      </w:tabs>
      <w:snapToGrid w:val="0"/>
      <w:jc w:val="left"/>
    </w:pPr>
    <w:rPr>
      <w:sz w:val="18"/>
      <w:szCs w:val="18"/>
    </w:rPr>
  </w:style>
  <w:style w:type="paragraph" w:styleId="a4">
    <w:name w:val="header"/>
    <w:basedOn w:val="a"/>
    <w:qFormat/>
    <w:rsid w:val="009D68DF"/>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9D68DF"/>
    <w:pPr>
      <w:spacing w:before="100" w:beforeAutospacing="1" w:after="100" w:afterAutospacing="1"/>
      <w:jc w:val="left"/>
    </w:pPr>
    <w:rPr>
      <w:kern w:val="0"/>
      <w:sz w:val="24"/>
    </w:rPr>
  </w:style>
  <w:style w:type="character" w:styleId="a6">
    <w:name w:val="page number"/>
    <w:basedOn w:val="a0"/>
    <w:qFormat/>
    <w:rsid w:val="009D68DF"/>
  </w:style>
  <w:style w:type="character" w:styleId="a7">
    <w:name w:val="Emphasis"/>
    <w:basedOn w:val="a0"/>
    <w:qFormat/>
    <w:rsid w:val="009D68DF"/>
    <w:rPr>
      <w:i/>
    </w:rPr>
  </w:style>
  <w:style w:type="character" w:styleId="a8">
    <w:name w:val="Hyperlink"/>
    <w:basedOn w:val="a0"/>
    <w:qFormat/>
    <w:rsid w:val="009D68DF"/>
    <w:rPr>
      <w:color w:val="0000FF"/>
      <w:u w:val="single"/>
    </w:rPr>
  </w:style>
  <w:style w:type="table" w:styleId="a9">
    <w:name w:val="Table Grid"/>
    <w:basedOn w:val="a1"/>
    <w:qFormat/>
    <w:rsid w:val="009D68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9D68DF"/>
    <w:pPr>
      <w:ind w:firstLineChars="200" w:firstLine="420"/>
    </w:pPr>
  </w:style>
  <w:style w:type="paragraph" w:customStyle="1" w:styleId="Default">
    <w:name w:val="Default"/>
    <w:qFormat/>
    <w:rsid w:val="009D68DF"/>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3"/>
    <customShpInfo spid="_x0000_s102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1031</Words>
  <Characters>5882</Characters>
  <Application>Microsoft Office Word</Application>
  <DocSecurity>0</DocSecurity>
  <Lines>49</Lines>
  <Paragraphs>13</Paragraphs>
  <ScaleCrop>false</ScaleCrop>
  <Company>微软中国</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林媛媛</dc:creator>
  <cp:lastModifiedBy>Administrator</cp:lastModifiedBy>
  <cp:revision>117</cp:revision>
  <cp:lastPrinted>2021-02-03T08:24:00Z</cp:lastPrinted>
  <dcterms:created xsi:type="dcterms:W3CDTF">2012-09-11T13:00:00Z</dcterms:created>
  <dcterms:modified xsi:type="dcterms:W3CDTF">2021-04-07T07:15:00Z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